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Pr="00591102" w:rsidRDefault="006C4A6D">
            <w:pPr>
              <w:pStyle w:val="ECVPersonalInfoHeading"/>
              <w:rPr>
                <w:b/>
                <w:bCs/>
                <w:color w:val="767171" w:themeColor="background2" w:themeShade="80"/>
              </w:rPr>
            </w:pPr>
            <w:r w:rsidRPr="00591102">
              <w:rPr>
                <w:b/>
                <w:bCs/>
                <w:caps w:val="0"/>
                <w:color w:val="767171" w:themeColor="background2" w:themeShade="8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6C4A6D" w:rsidRDefault="007C5A1F">
            <w:pPr>
              <w:pStyle w:val="ECVNameField"/>
            </w:pPr>
            <w:r>
              <w:t>Paolo Andre</w:t>
            </w:r>
          </w:p>
        </w:tc>
      </w:tr>
      <w:tr w:rsidR="006C4A6D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6C4A6D" w:rsidRDefault="006C4A6D">
            <w:pPr>
              <w:pStyle w:val="ECVComments"/>
            </w:pPr>
          </w:p>
        </w:tc>
      </w:tr>
      <w:tr w:rsidR="006C4A6D" w:rsidRPr="00D579D0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LeftHeading"/>
            </w:pPr>
            <w: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D579D0" w:rsidRDefault="00D579D0">
            <w:pPr>
              <w:pStyle w:val="ECVContactDetails0"/>
              <w:rPr>
                <w:lang w:val="en-US"/>
              </w:rPr>
            </w:pPr>
            <w:r>
              <w:rPr>
                <w:lang w:val="en-US"/>
              </w:rPr>
              <w:t>University of Siena,</w:t>
            </w:r>
          </w:p>
          <w:p w:rsidR="00D579D0" w:rsidRDefault="00D579D0">
            <w:pPr>
              <w:pStyle w:val="ECVContactDetails0"/>
              <w:rPr>
                <w:lang w:val="en-US"/>
              </w:rPr>
            </w:pPr>
            <w:r w:rsidRPr="00D579D0">
              <w:rPr>
                <w:lang w:val="en-US"/>
              </w:rPr>
              <w:t>Department of Medicine, Surgery and Neuroscience</w:t>
            </w:r>
          </w:p>
          <w:p w:rsidR="00D579D0" w:rsidRPr="00FB629F" w:rsidRDefault="00D579D0">
            <w:pPr>
              <w:pStyle w:val="ECVContactDetails0"/>
              <w:rPr>
                <w:lang w:val="it-IT"/>
              </w:rPr>
            </w:pPr>
            <w:r w:rsidRPr="00FB629F">
              <w:rPr>
                <w:lang w:val="it-IT"/>
              </w:rPr>
              <w:t>Polo Scientifico Universitario</w:t>
            </w:r>
          </w:p>
          <w:p w:rsidR="00D579D0" w:rsidRPr="00FB629F" w:rsidRDefault="00D579D0">
            <w:pPr>
              <w:pStyle w:val="ECVContactDetails0"/>
              <w:rPr>
                <w:lang w:val="it-IT"/>
              </w:rPr>
            </w:pPr>
            <w:r w:rsidRPr="00FB629F">
              <w:rPr>
                <w:lang w:val="it-IT"/>
              </w:rPr>
              <w:t xml:space="preserve">Via Moro 2, </w:t>
            </w:r>
          </w:p>
          <w:p w:rsidR="00D579D0" w:rsidRDefault="00D579D0">
            <w:pPr>
              <w:pStyle w:val="ECVContactDetails0"/>
              <w:rPr>
                <w:lang w:val="en-US"/>
              </w:rPr>
            </w:pPr>
            <w:r>
              <w:rPr>
                <w:lang w:val="en-US"/>
              </w:rPr>
              <w:t>53100, Siena</w:t>
            </w:r>
          </w:p>
          <w:p w:rsidR="00D579D0" w:rsidRPr="00D579D0" w:rsidRDefault="00D579D0">
            <w:pPr>
              <w:pStyle w:val="ECVContactDetails0"/>
              <w:rPr>
                <w:lang w:val="en-US"/>
              </w:rPr>
            </w:pP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Pr="00D579D0" w:rsidRDefault="006C4A6D">
            <w:pPr>
              <w:rPr>
                <w:lang w:val="en-US"/>
              </w:rPr>
            </w:pPr>
          </w:p>
        </w:tc>
        <w:tc>
          <w:tcPr>
            <w:tcW w:w="7541" w:type="dxa"/>
            <w:shd w:val="clear" w:color="auto" w:fill="auto"/>
          </w:tcPr>
          <w:p w:rsidR="006C4A6D" w:rsidRDefault="006C4A6D" w:rsidP="00A319A9">
            <w:pPr>
              <w:pStyle w:val="ECVContactDetails0"/>
              <w:tabs>
                <w:tab w:val="right" w:pos="8218"/>
              </w:tabs>
            </w:pPr>
          </w:p>
        </w:tc>
      </w:tr>
      <w:tr w:rsidR="006C4A6D" w:rsidRPr="003D08F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Pr="00174B8D" w:rsidRDefault="00591102">
            <w:pPr>
              <w:pStyle w:val="ECVContactDetails0"/>
              <w:rPr>
                <w:lang w:val="it-IT"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579D0" w:rsidRPr="00174B8D">
              <w:rPr>
                <w:lang w:val="it-IT"/>
              </w:rPr>
              <w:t xml:space="preserve">e-mail: </w:t>
            </w:r>
            <w:r w:rsidR="007C5A1F" w:rsidRPr="00174B8D">
              <w:rPr>
                <w:lang w:val="it-IT"/>
              </w:rPr>
              <w:t>paolo.andre@unisi.it</w:t>
            </w:r>
          </w:p>
        </w:tc>
      </w:tr>
      <w:tr w:rsidR="006C4A6D" w:rsidRPr="003D08F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Pr="00174B8D" w:rsidRDefault="006C4A6D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</w:tcPr>
          <w:p w:rsidR="006C4A6D" w:rsidRPr="00174B8D" w:rsidRDefault="006C4A6D">
            <w:pPr>
              <w:pStyle w:val="ECVContactDetails0"/>
              <w:rPr>
                <w:lang w:val="it-IT"/>
              </w:rPr>
            </w:pPr>
          </w:p>
        </w:tc>
      </w:tr>
      <w:tr w:rsidR="006C4A6D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6C4A6D" w:rsidRPr="00174B8D" w:rsidRDefault="006C4A6D">
            <w:pPr>
              <w:rPr>
                <w:lang w:val="it-IT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6C4A6D" w:rsidRDefault="006C4A6D">
            <w:pPr>
              <w:pStyle w:val="ECVGenderRow"/>
            </w:pPr>
          </w:p>
        </w:tc>
      </w:tr>
    </w:tbl>
    <w:p w:rsidR="006C4A6D" w:rsidRDefault="006C4A6D">
      <w:pPr>
        <w:pStyle w:val="ECVText"/>
      </w:pPr>
    </w:p>
    <w:p w:rsidR="00E146D2" w:rsidRDefault="00E146D2">
      <w:pPr>
        <w:pStyle w:val="ECVText"/>
      </w:pPr>
    </w:p>
    <w:p w:rsidR="00E146D2" w:rsidRDefault="00E146D2">
      <w:pPr>
        <w:pStyle w:val="ECVText"/>
      </w:pPr>
    </w:p>
    <w:tbl>
      <w:tblPr>
        <w:tblStyle w:val="Grigliatabella"/>
        <w:tblW w:w="0" w:type="auto"/>
        <w:tblInd w:w="1129" w:type="dxa"/>
        <w:tblLook w:val="04A0"/>
      </w:tblPr>
      <w:tblGrid>
        <w:gridCol w:w="2977"/>
        <w:gridCol w:w="3119"/>
        <w:gridCol w:w="3134"/>
      </w:tblGrid>
      <w:tr w:rsidR="00E146D2" w:rsidRPr="00E146D2" w:rsidTr="004026C6">
        <w:trPr>
          <w:trHeight w:val="1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146D2" w:rsidRPr="00E146D2" w:rsidRDefault="00E808D6" w:rsidP="00E146D2">
            <w:pPr>
              <w:pStyle w:val="ECVText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Enterprise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146D2" w:rsidRPr="00E146D2" w:rsidRDefault="00E146D2" w:rsidP="00E146D2">
            <w:pPr>
              <w:pStyle w:val="ECVText"/>
              <w:rPr>
                <w:b/>
                <w:bCs/>
                <w:lang w:val="it-IT"/>
              </w:rPr>
            </w:pPr>
            <w:r w:rsidRPr="00E146D2">
              <w:rPr>
                <w:b/>
                <w:bCs/>
                <w:lang w:val="it-IT"/>
              </w:rPr>
              <w:t>Universit</w:t>
            </w:r>
            <w:r w:rsidR="00E808D6">
              <w:rPr>
                <w:b/>
                <w:bCs/>
                <w:lang w:val="it-IT"/>
              </w:rPr>
              <w:t>y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146D2" w:rsidRPr="00E146D2" w:rsidRDefault="00E146D2" w:rsidP="00E146D2">
            <w:pPr>
              <w:pStyle w:val="ECVText"/>
              <w:rPr>
                <w:b/>
                <w:bCs/>
                <w:lang w:val="it-IT"/>
              </w:rPr>
            </w:pPr>
            <w:r w:rsidRPr="00E146D2">
              <w:rPr>
                <w:b/>
                <w:bCs/>
                <w:lang w:val="it-IT"/>
              </w:rPr>
              <w:t>EPR</w:t>
            </w:r>
          </w:p>
        </w:tc>
      </w:tr>
      <w:tr w:rsidR="00E146D2" w:rsidRPr="00E146D2" w:rsidTr="004026C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D2" w:rsidRPr="00E146D2" w:rsidRDefault="00A94FC6" w:rsidP="00E146D2">
            <w:pPr>
              <w:pStyle w:val="ECVText"/>
              <w:rPr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2069533866"/>
              </w:sdtPr>
              <w:sdtContent>
                <w:r w:rsidR="001E676C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A848DE" w:rsidRPr="00D05F2F">
              <w:rPr>
                <w:sz w:val="14"/>
                <w:szCs w:val="22"/>
                <w:lang w:val="it-IT"/>
              </w:rPr>
              <w:t xml:space="preserve"> </w:t>
            </w:r>
            <w:r w:rsidR="007E6A03" w:rsidRPr="00D05F2F">
              <w:rPr>
                <w:sz w:val="14"/>
                <w:szCs w:val="22"/>
                <w:lang w:val="it-IT"/>
              </w:rPr>
              <w:t>Management Level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D2" w:rsidRPr="00E146D2" w:rsidRDefault="00A94FC6" w:rsidP="00E146D2">
            <w:pPr>
              <w:pStyle w:val="ECVText"/>
              <w:rPr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1366181148"/>
              </w:sdtPr>
              <w:sdtContent>
                <w:r w:rsidR="00A848DE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A848DE" w:rsidRPr="00D05F2F">
              <w:rPr>
                <w:sz w:val="14"/>
                <w:szCs w:val="22"/>
                <w:lang w:val="it-IT"/>
              </w:rPr>
              <w:t xml:space="preserve"> </w:t>
            </w:r>
            <w:r w:rsidR="009B0B48" w:rsidRPr="00D05F2F">
              <w:rPr>
                <w:sz w:val="14"/>
                <w:szCs w:val="22"/>
                <w:lang w:val="it-IT"/>
              </w:rPr>
              <w:t>Full professor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D2" w:rsidRPr="00E146D2" w:rsidRDefault="00A94FC6" w:rsidP="00E146D2">
            <w:pPr>
              <w:pStyle w:val="ECVText"/>
              <w:rPr>
                <w:sz w:val="14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2040398970"/>
              </w:sdtPr>
              <w:sdtContent>
                <w:r w:rsidR="003117BB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A848DE" w:rsidRPr="00D05F2F">
              <w:rPr>
                <w:sz w:val="14"/>
                <w:szCs w:val="22"/>
                <w:lang w:val="en-US"/>
              </w:rPr>
              <w:t xml:space="preserve"> </w:t>
            </w:r>
            <w:r w:rsidR="00BF3389" w:rsidRPr="00D05F2F">
              <w:rPr>
                <w:sz w:val="14"/>
                <w:szCs w:val="22"/>
                <w:lang w:val="en-US"/>
              </w:rPr>
              <w:t>Research Director and 1st level Technologist / First Researcher and 2nd level Technologist</w:t>
            </w:r>
          </w:p>
        </w:tc>
      </w:tr>
      <w:tr w:rsidR="00E146D2" w:rsidRPr="00E146D2" w:rsidTr="004026C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D2" w:rsidRPr="00E146D2" w:rsidRDefault="00A94FC6" w:rsidP="00E146D2">
            <w:pPr>
              <w:pStyle w:val="ECVText"/>
              <w:rPr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-475525087"/>
              </w:sdtPr>
              <w:sdtContent>
                <w:r w:rsidR="00A848DE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A848DE" w:rsidRPr="00D05F2F">
              <w:rPr>
                <w:color w:val="FF0000"/>
                <w:sz w:val="14"/>
                <w:szCs w:val="22"/>
                <w:lang w:val="it-IT"/>
              </w:rPr>
              <w:t xml:space="preserve"> </w:t>
            </w:r>
            <w:proofErr w:type="spellStart"/>
            <w:r w:rsidR="00D47C44">
              <w:rPr>
                <w:color w:val="auto"/>
                <w:sz w:val="14"/>
                <w:szCs w:val="22"/>
                <w:lang w:val="it-IT"/>
              </w:rPr>
              <w:t>Mid-Management</w:t>
            </w:r>
            <w:proofErr w:type="spellEnd"/>
            <w:r w:rsidR="00D47C44">
              <w:rPr>
                <w:color w:val="auto"/>
                <w:sz w:val="14"/>
                <w:szCs w:val="22"/>
                <w:lang w:val="it-IT"/>
              </w:rPr>
              <w:t xml:space="preserve"> </w:t>
            </w:r>
            <w:proofErr w:type="spellStart"/>
            <w:r w:rsidR="00D47C44" w:rsidRPr="005D3671">
              <w:rPr>
                <w:color w:val="auto"/>
                <w:sz w:val="14"/>
                <w:szCs w:val="22"/>
                <w:lang w:val="it-IT"/>
              </w:rPr>
              <w:t>Level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D2" w:rsidRPr="00E146D2" w:rsidRDefault="00A94FC6" w:rsidP="00E146D2">
            <w:pPr>
              <w:pStyle w:val="ECVText"/>
              <w:rPr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698278585"/>
              </w:sdtPr>
              <w:sdtContent>
                <w:r w:rsidR="001E676C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A848DE" w:rsidRPr="00D05F2F">
              <w:rPr>
                <w:sz w:val="14"/>
                <w:szCs w:val="22"/>
                <w:lang w:val="it-IT"/>
              </w:rPr>
              <w:t xml:space="preserve"> </w:t>
            </w:r>
            <w:r w:rsidR="009B0B48" w:rsidRPr="00D05F2F">
              <w:rPr>
                <w:sz w:val="14"/>
                <w:szCs w:val="22"/>
                <w:lang w:val="it-IT"/>
              </w:rPr>
              <w:t>Associate Professor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D2" w:rsidRPr="00E146D2" w:rsidRDefault="00A94FC6" w:rsidP="00E146D2">
            <w:pPr>
              <w:pStyle w:val="ECVText"/>
              <w:rPr>
                <w:sz w:val="14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1092202203"/>
              </w:sdtPr>
              <w:sdtContent>
                <w:r w:rsidR="001E676C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A848DE" w:rsidRPr="00D05F2F">
              <w:rPr>
                <w:sz w:val="14"/>
                <w:szCs w:val="22"/>
                <w:lang w:val="en-US"/>
              </w:rPr>
              <w:t xml:space="preserve"> </w:t>
            </w:r>
            <w:r w:rsidR="00BF3389" w:rsidRPr="00D05F2F">
              <w:rPr>
                <w:sz w:val="14"/>
                <w:szCs w:val="22"/>
                <w:lang w:val="en-US"/>
              </w:rPr>
              <w:t>Level III Researcher and Technologist</w:t>
            </w:r>
          </w:p>
        </w:tc>
      </w:tr>
      <w:tr w:rsidR="00E146D2" w:rsidRPr="00E146D2" w:rsidTr="004026C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D2" w:rsidRPr="00E146D2" w:rsidRDefault="00A94FC6" w:rsidP="00E146D2">
            <w:pPr>
              <w:pStyle w:val="ECVText"/>
              <w:rPr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1813896242"/>
              </w:sdtPr>
              <w:sdtContent>
                <w:r w:rsidR="00A848DE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A848DE" w:rsidRPr="00D05F2F">
              <w:rPr>
                <w:sz w:val="14"/>
                <w:szCs w:val="22"/>
                <w:lang w:val="it-IT"/>
              </w:rPr>
              <w:t xml:space="preserve"> </w:t>
            </w:r>
            <w:proofErr w:type="spellStart"/>
            <w:r w:rsidR="008007B7" w:rsidRPr="00D05F2F">
              <w:rPr>
                <w:sz w:val="14"/>
                <w:szCs w:val="22"/>
                <w:lang w:val="it-IT"/>
              </w:rPr>
              <w:t>Employee</w:t>
            </w:r>
            <w:proofErr w:type="spellEnd"/>
            <w:r w:rsidR="008007B7" w:rsidRPr="00D05F2F">
              <w:rPr>
                <w:sz w:val="14"/>
                <w:szCs w:val="22"/>
                <w:lang w:val="it-IT"/>
              </w:rPr>
              <w:t xml:space="preserve"> / </w:t>
            </w:r>
            <w:proofErr w:type="spellStart"/>
            <w:r w:rsidR="008007B7" w:rsidRPr="00D05F2F">
              <w:rPr>
                <w:sz w:val="14"/>
                <w:szCs w:val="22"/>
                <w:lang w:val="it-IT"/>
              </w:rPr>
              <w:t>worker</w:t>
            </w:r>
            <w:proofErr w:type="spellEnd"/>
            <w:r w:rsidR="008007B7" w:rsidRPr="00D05F2F">
              <w:rPr>
                <w:sz w:val="14"/>
                <w:szCs w:val="22"/>
                <w:lang w:val="it-IT"/>
              </w:rPr>
              <w:t xml:space="preserve"> </w:t>
            </w:r>
            <w:proofErr w:type="spellStart"/>
            <w:r w:rsidR="008007B7" w:rsidRPr="00D05F2F">
              <w:rPr>
                <w:sz w:val="14"/>
                <w:szCs w:val="22"/>
                <w:lang w:val="it-IT"/>
              </w:rPr>
              <w:t>level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D2" w:rsidRPr="00E146D2" w:rsidRDefault="00A94FC6" w:rsidP="004D6CAD">
            <w:pPr>
              <w:pStyle w:val="ECVText"/>
              <w:rPr>
                <w:sz w:val="14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512732871"/>
              </w:sdtPr>
              <w:sdtContent>
                <w:r w:rsidR="007C5A1F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☒</w:t>
                </w:r>
              </w:sdtContent>
            </w:sdt>
            <w:r w:rsidR="00A848DE" w:rsidRPr="00D05F2F">
              <w:rPr>
                <w:sz w:val="14"/>
                <w:szCs w:val="22"/>
                <w:lang w:val="en-US"/>
              </w:rPr>
              <w:t xml:space="preserve"> </w:t>
            </w:r>
            <w:r w:rsidR="004D6CAD" w:rsidRPr="00D05F2F">
              <w:rPr>
                <w:sz w:val="14"/>
                <w:szCs w:val="22"/>
                <w:lang w:val="en-US"/>
              </w:rPr>
              <w:t xml:space="preserve">Researcher and Technologist of IV, V, VI and VII </w:t>
            </w:r>
            <w:r w:rsidR="00A848DE">
              <w:rPr>
                <w:sz w:val="14"/>
                <w:szCs w:val="22"/>
                <w:lang w:val="en-US"/>
              </w:rPr>
              <w:t xml:space="preserve">    </w:t>
            </w:r>
            <w:r w:rsidR="004D6CAD" w:rsidRPr="00D05F2F">
              <w:rPr>
                <w:sz w:val="14"/>
                <w:szCs w:val="22"/>
                <w:lang w:val="en-US"/>
              </w:rPr>
              <w:t>level / Technical collaborator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6D2" w:rsidRPr="00E146D2" w:rsidRDefault="00A94FC6" w:rsidP="00E146D2">
            <w:pPr>
              <w:pStyle w:val="ECVText"/>
              <w:rPr>
                <w:sz w:val="14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-1458480744"/>
              </w:sdtPr>
              <w:sdtContent>
                <w:r w:rsidR="00A848DE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A848DE" w:rsidRPr="00D05F2F">
              <w:rPr>
                <w:sz w:val="14"/>
                <w:szCs w:val="22"/>
                <w:lang w:val="en-US"/>
              </w:rPr>
              <w:t xml:space="preserve"> </w:t>
            </w:r>
            <w:r w:rsidR="008527AF" w:rsidRPr="00D05F2F">
              <w:rPr>
                <w:sz w:val="14"/>
                <w:szCs w:val="22"/>
                <w:lang w:val="en-US"/>
              </w:rPr>
              <w:t>Researcher and Technologist of IV, V, VI and VII level / Technical collaborator</w:t>
            </w:r>
          </w:p>
        </w:tc>
      </w:tr>
    </w:tbl>
    <w:p w:rsidR="00E146D2" w:rsidRPr="008527AF" w:rsidRDefault="00E146D2">
      <w:pPr>
        <w:pStyle w:val="ECVText"/>
        <w:rPr>
          <w:lang w:val="en-US"/>
        </w:rPr>
      </w:pPr>
    </w:p>
    <w:p w:rsidR="006C4A6D" w:rsidRPr="008527AF" w:rsidRDefault="006C4A6D">
      <w:pPr>
        <w:pStyle w:val="ECVText"/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6C4A6D" w:rsidRPr="00377FCC">
        <w:trPr>
          <w:trHeight w:val="170"/>
        </w:trPr>
        <w:tc>
          <w:tcPr>
            <w:tcW w:w="2835" w:type="dxa"/>
            <w:shd w:val="clear" w:color="auto" w:fill="auto"/>
          </w:tcPr>
          <w:p w:rsidR="006C4A6D" w:rsidRPr="00591102" w:rsidRDefault="006C4A6D">
            <w:pPr>
              <w:pStyle w:val="ECVLeftHeading"/>
              <w:rPr>
                <w:b/>
                <w:bCs/>
                <w:color w:val="767171" w:themeColor="background2" w:themeShade="80"/>
              </w:rPr>
            </w:pPr>
            <w:r w:rsidRPr="00591102">
              <w:rPr>
                <w:b/>
                <w:bCs/>
                <w:caps w:val="0"/>
                <w:color w:val="767171" w:themeColor="background2" w:themeShade="8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Pr="00377FCC" w:rsidRDefault="00591102">
            <w:pPr>
              <w:pStyle w:val="ECVBlueBox"/>
              <w:rPr>
                <w:color w:val="767171" w:themeColor="background2" w:themeShade="80"/>
                <w:lang w:val="it-IT"/>
              </w:rPr>
            </w:pPr>
            <w:r w:rsidRPr="00D21BAF">
              <w:rPr>
                <w:noProof/>
                <w:color w:val="767171" w:themeColor="background2" w:themeShade="80"/>
                <w:lang w:val="it-IT" w:eastAsia="it-IT" w:bidi="ar-SA"/>
              </w:rPr>
              <w:drawing>
                <wp:inline distT="0" distB="0" distL="0" distR="0">
                  <wp:extent cx="4786630" cy="8763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377FCC">
              <w:rPr>
                <w:color w:val="767171" w:themeColor="background2" w:themeShade="80"/>
                <w:lang w:val="it-IT"/>
              </w:rPr>
              <w:t xml:space="preserve"> </w:t>
            </w:r>
          </w:p>
        </w:tc>
      </w:tr>
    </w:tbl>
    <w:p w:rsidR="006C4A6D" w:rsidRDefault="006C4A6D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6C4A6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Default="00174B8D">
            <w:pPr>
              <w:pStyle w:val="ECVDate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2008-today</w:t>
            </w:r>
          </w:p>
          <w:p w:rsidR="007508B2" w:rsidRDefault="007508B2">
            <w:pPr>
              <w:pStyle w:val="ECVDate"/>
              <w:rPr>
                <w:color w:val="767171" w:themeColor="background2" w:themeShade="80"/>
              </w:rPr>
            </w:pPr>
          </w:p>
          <w:p w:rsidR="007508B2" w:rsidRDefault="007508B2">
            <w:pPr>
              <w:pStyle w:val="ECVDate"/>
              <w:rPr>
                <w:color w:val="767171" w:themeColor="background2" w:themeShade="80"/>
              </w:rPr>
            </w:pPr>
          </w:p>
          <w:p w:rsidR="006F6AF1" w:rsidRDefault="006F6AF1">
            <w:pPr>
              <w:pStyle w:val="ECVDate"/>
              <w:rPr>
                <w:color w:val="767171" w:themeColor="background2" w:themeShade="80"/>
              </w:rPr>
            </w:pPr>
          </w:p>
          <w:p w:rsidR="00FB0A29" w:rsidRDefault="00FB0A29" w:rsidP="006F6AF1">
            <w:pPr>
              <w:pStyle w:val="ECVDate"/>
              <w:rPr>
                <w:color w:val="767171" w:themeColor="background2" w:themeShade="80"/>
              </w:rPr>
            </w:pPr>
          </w:p>
          <w:p w:rsidR="00FB0A29" w:rsidRDefault="00FB0A29" w:rsidP="006F6AF1">
            <w:pPr>
              <w:pStyle w:val="ECVDate"/>
              <w:rPr>
                <w:color w:val="767171" w:themeColor="background2" w:themeShade="80"/>
              </w:rPr>
            </w:pPr>
          </w:p>
          <w:p w:rsidR="006F6AF1" w:rsidRDefault="006F6AF1" w:rsidP="006F6AF1">
            <w:pPr>
              <w:pStyle w:val="ECVDate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2007</w:t>
            </w:r>
          </w:p>
          <w:p w:rsidR="006F6AF1" w:rsidRDefault="006F6AF1">
            <w:pPr>
              <w:pStyle w:val="ECVDate"/>
              <w:rPr>
                <w:color w:val="767171" w:themeColor="background2" w:themeShade="80"/>
              </w:rPr>
            </w:pPr>
          </w:p>
          <w:p w:rsidR="006F6AF1" w:rsidRDefault="006F6AF1" w:rsidP="006F6AF1">
            <w:pPr>
              <w:pStyle w:val="ECVDate"/>
              <w:jc w:val="left"/>
              <w:rPr>
                <w:color w:val="767171" w:themeColor="background2" w:themeShade="80"/>
              </w:rPr>
            </w:pPr>
          </w:p>
          <w:p w:rsidR="006F6AF1" w:rsidRDefault="006F6AF1" w:rsidP="006F6AF1">
            <w:pPr>
              <w:pStyle w:val="ECVDate"/>
              <w:jc w:val="left"/>
              <w:rPr>
                <w:color w:val="767171" w:themeColor="background2" w:themeShade="80"/>
              </w:rPr>
            </w:pPr>
          </w:p>
          <w:p w:rsidR="006F6AF1" w:rsidRPr="00D21BAF" w:rsidRDefault="006F6AF1" w:rsidP="006F6AF1">
            <w:pPr>
              <w:pStyle w:val="ECVDate"/>
              <w:jc w:val="left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                                       2004-2007</w:t>
            </w:r>
          </w:p>
        </w:tc>
        <w:tc>
          <w:tcPr>
            <w:tcW w:w="7541" w:type="dxa"/>
            <w:shd w:val="clear" w:color="auto" w:fill="auto"/>
          </w:tcPr>
          <w:p w:rsidR="006C4A6D" w:rsidRPr="0006008B" w:rsidRDefault="00174B8D">
            <w:pPr>
              <w:pStyle w:val="ECVSubSectionHeading"/>
              <w:rPr>
                <w:color w:val="3B3838" w:themeColor="background2" w:themeShade="40"/>
              </w:rPr>
            </w:pPr>
            <w:r w:rsidRPr="0006008B">
              <w:rPr>
                <w:color w:val="3B3838" w:themeColor="background2" w:themeShade="40"/>
              </w:rPr>
              <w:t xml:space="preserve">Researcher </w:t>
            </w:r>
          </w:p>
        </w:tc>
      </w:tr>
      <w:tr w:rsidR="007508B2">
        <w:trPr>
          <w:cantSplit/>
        </w:trPr>
        <w:tc>
          <w:tcPr>
            <w:tcW w:w="2834" w:type="dxa"/>
            <w:vMerge/>
            <w:shd w:val="clear" w:color="auto" w:fill="auto"/>
          </w:tcPr>
          <w:p w:rsidR="007508B2" w:rsidRDefault="007508B2" w:rsidP="007508B2"/>
        </w:tc>
        <w:tc>
          <w:tcPr>
            <w:tcW w:w="7541" w:type="dxa"/>
            <w:shd w:val="clear" w:color="auto" w:fill="auto"/>
          </w:tcPr>
          <w:p w:rsidR="007508B2" w:rsidRDefault="00FB0A29" w:rsidP="007508B2">
            <w:pPr>
              <w:pStyle w:val="ECVOrganisationDetails"/>
            </w:pPr>
            <w:r>
              <w:t>in th</w:t>
            </w:r>
            <w:r w:rsidR="007508B2">
              <w:t>e Department of Medicine, Surgery and Neuroscience, University of Siena</w:t>
            </w:r>
          </w:p>
        </w:tc>
      </w:tr>
      <w:tr w:rsidR="007508B2">
        <w:trPr>
          <w:cantSplit/>
        </w:trPr>
        <w:tc>
          <w:tcPr>
            <w:tcW w:w="2834" w:type="dxa"/>
            <w:vMerge/>
            <w:shd w:val="clear" w:color="auto" w:fill="auto"/>
          </w:tcPr>
          <w:p w:rsidR="007508B2" w:rsidRDefault="007508B2" w:rsidP="007508B2"/>
        </w:tc>
        <w:tc>
          <w:tcPr>
            <w:tcW w:w="7541" w:type="dxa"/>
            <w:shd w:val="clear" w:color="auto" w:fill="auto"/>
          </w:tcPr>
          <w:p w:rsidR="006F6AF1" w:rsidRDefault="00FB0A29" w:rsidP="006F6AF1">
            <w:pPr>
              <w:pStyle w:val="ECVSectionBullet"/>
            </w:pPr>
            <w:r>
              <w:t xml:space="preserve">Present research interests: mechanisms of motor adaptation, </w:t>
            </w:r>
            <w:proofErr w:type="spellStart"/>
            <w:r>
              <w:t>sensorimotor</w:t>
            </w:r>
            <w:proofErr w:type="spellEnd"/>
            <w:r>
              <w:t xml:space="preserve"> transformations, </w:t>
            </w:r>
            <w:proofErr w:type="spellStart"/>
            <w:r>
              <w:t>cerebro-cerebellar</w:t>
            </w:r>
            <w:proofErr w:type="spellEnd"/>
            <w:r>
              <w:t xml:space="preserve"> dialogue in the sleep and waking cycle, mechanisms of motor error co</w:t>
            </w:r>
            <w:r w:rsidR="00516D9F">
              <w:t>rr</w:t>
            </w:r>
            <w:r>
              <w:t>ections, cerebellar contributions to spatial learning</w:t>
            </w:r>
          </w:p>
          <w:p w:rsidR="00FB0A29" w:rsidRDefault="00FB0A29" w:rsidP="006F6AF1">
            <w:pPr>
              <w:pStyle w:val="ECVSectionBullet"/>
            </w:pPr>
          </w:p>
        </w:tc>
      </w:tr>
      <w:tr w:rsidR="007508B2" w:rsidRPr="003D08F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7508B2" w:rsidRDefault="007508B2" w:rsidP="007508B2"/>
        </w:tc>
        <w:tc>
          <w:tcPr>
            <w:tcW w:w="7541" w:type="dxa"/>
            <w:shd w:val="clear" w:color="auto" w:fill="auto"/>
            <w:vAlign w:val="bottom"/>
          </w:tcPr>
          <w:p w:rsidR="006F6AF1" w:rsidRPr="0006008B" w:rsidRDefault="006F6AF1" w:rsidP="007508B2">
            <w:pPr>
              <w:pStyle w:val="ECVBusinessSectorRow"/>
            </w:pPr>
            <w:r w:rsidRPr="0006008B">
              <w:rPr>
                <w:sz w:val="22"/>
                <w:szCs w:val="22"/>
              </w:rPr>
              <w:t>Medical doctor</w:t>
            </w:r>
            <w:r w:rsidRPr="0006008B">
              <w:t xml:space="preserve"> </w:t>
            </w:r>
          </w:p>
          <w:p w:rsidR="006F6AF1" w:rsidRDefault="006F6AF1" w:rsidP="007508B2">
            <w:pPr>
              <w:pStyle w:val="ECVBusinessSectorRow"/>
            </w:pPr>
          </w:p>
          <w:p w:rsidR="007508B2" w:rsidRPr="006F6AF1" w:rsidRDefault="006F6AF1" w:rsidP="007508B2">
            <w:pPr>
              <w:pStyle w:val="ECVBusinessSectorRow"/>
              <w:rPr>
                <w:sz w:val="18"/>
                <w:szCs w:val="18"/>
              </w:rPr>
            </w:pPr>
            <w:r w:rsidRPr="006F6AF1">
              <w:rPr>
                <w:sz w:val="18"/>
                <w:szCs w:val="18"/>
              </w:rPr>
              <w:t xml:space="preserve">at Pisa university hospital (U. O. </w:t>
            </w:r>
            <w:proofErr w:type="spellStart"/>
            <w:r w:rsidRPr="006F6AF1">
              <w:rPr>
                <w:sz w:val="18"/>
                <w:szCs w:val="18"/>
              </w:rPr>
              <w:t>di</w:t>
            </w:r>
            <w:proofErr w:type="spellEnd"/>
            <w:r w:rsidRPr="006F6AF1">
              <w:rPr>
                <w:sz w:val="18"/>
                <w:szCs w:val="18"/>
              </w:rPr>
              <w:t xml:space="preserve"> Neuroriabilitazione)</w:t>
            </w:r>
          </w:p>
          <w:p w:rsidR="006F6AF1" w:rsidRDefault="006F6AF1" w:rsidP="007508B2">
            <w:pPr>
              <w:pStyle w:val="ECVBusinessSectorRow"/>
            </w:pPr>
          </w:p>
          <w:p w:rsidR="006F6AF1" w:rsidRDefault="006F6AF1" w:rsidP="007508B2">
            <w:pPr>
              <w:pStyle w:val="ECVBusinessSectorRow"/>
            </w:pPr>
          </w:p>
          <w:p w:rsidR="006F6AF1" w:rsidRPr="0006008B" w:rsidRDefault="006F6AF1" w:rsidP="007508B2">
            <w:pPr>
              <w:pStyle w:val="ECVBusinessSectorRow"/>
              <w:rPr>
                <w:sz w:val="22"/>
                <w:szCs w:val="22"/>
              </w:rPr>
            </w:pPr>
            <w:r w:rsidRPr="0006008B">
              <w:rPr>
                <w:sz w:val="22"/>
                <w:szCs w:val="22"/>
              </w:rPr>
              <w:t>Medical doctor</w:t>
            </w:r>
          </w:p>
          <w:p w:rsidR="006F6AF1" w:rsidRDefault="006F6AF1" w:rsidP="007508B2">
            <w:pPr>
              <w:pStyle w:val="ECVBusinessSectorRow"/>
              <w:rPr>
                <w:b/>
                <w:bCs/>
                <w:sz w:val="22"/>
                <w:szCs w:val="22"/>
              </w:rPr>
            </w:pPr>
          </w:p>
          <w:p w:rsidR="006F6AF1" w:rsidRPr="006F6AF1" w:rsidRDefault="006F6AF1" w:rsidP="007508B2">
            <w:pPr>
              <w:pStyle w:val="ECVBusinessSectorRow"/>
              <w:rPr>
                <w:sz w:val="18"/>
                <w:szCs w:val="18"/>
                <w:lang w:val="it-IT"/>
              </w:rPr>
            </w:pPr>
            <w:r w:rsidRPr="006F6AF1">
              <w:rPr>
                <w:sz w:val="18"/>
                <w:szCs w:val="18"/>
                <w:lang w:val="it-IT"/>
              </w:rPr>
              <w:t xml:space="preserve">at Fondazione Don Gnocchi </w:t>
            </w:r>
            <w:r>
              <w:rPr>
                <w:sz w:val="18"/>
                <w:szCs w:val="18"/>
                <w:lang w:val="it-IT"/>
              </w:rPr>
              <w:t>h</w:t>
            </w:r>
            <w:r w:rsidRPr="006F6AF1">
              <w:rPr>
                <w:sz w:val="18"/>
                <w:szCs w:val="18"/>
                <w:lang w:val="it-IT"/>
              </w:rPr>
              <w:t>ospital</w:t>
            </w:r>
            <w:r w:rsidR="00BA0C83">
              <w:rPr>
                <w:sz w:val="18"/>
                <w:szCs w:val="18"/>
                <w:lang w:val="it-IT"/>
              </w:rPr>
              <w:t xml:space="preserve"> (Polo Riabilitativo del Levante ligure, Sarzana, La Spezia)</w:t>
            </w:r>
          </w:p>
        </w:tc>
      </w:tr>
    </w:tbl>
    <w:p w:rsidR="006C4A6D" w:rsidRPr="006F6AF1" w:rsidRDefault="006C4A6D">
      <w:pPr>
        <w:pStyle w:val="ECVText"/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Pr="00591102" w:rsidRDefault="006C4A6D">
            <w:pPr>
              <w:pStyle w:val="ECVLeftHeading"/>
              <w:rPr>
                <w:b/>
                <w:bCs/>
                <w:color w:val="767171" w:themeColor="background2" w:themeShade="80"/>
              </w:rPr>
            </w:pPr>
            <w:r w:rsidRPr="00591102">
              <w:rPr>
                <w:b/>
                <w:bCs/>
                <w:caps w:val="0"/>
                <w:color w:val="767171" w:themeColor="background2" w:themeShade="8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591102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86630" cy="8763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237"/>
        <w:gridCol w:w="1305"/>
      </w:tblGrid>
      <w:tr w:rsidR="006C4A6D" w:rsidRPr="00591102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Default="00FB629F">
            <w:pPr>
              <w:pStyle w:val="ECVDate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1999-</w:t>
            </w:r>
            <w:r w:rsidR="00801670">
              <w:rPr>
                <w:color w:val="767171" w:themeColor="background2" w:themeShade="80"/>
              </w:rPr>
              <w:t>2003</w:t>
            </w:r>
          </w:p>
          <w:p w:rsidR="00FB629F" w:rsidRDefault="00FB629F">
            <w:pPr>
              <w:pStyle w:val="ECVDate"/>
              <w:rPr>
                <w:color w:val="767171" w:themeColor="background2" w:themeShade="80"/>
              </w:rPr>
            </w:pPr>
          </w:p>
          <w:p w:rsidR="00FB629F" w:rsidRDefault="00FB629F">
            <w:pPr>
              <w:pStyle w:val="ECVDate"/>
              <w:rPr>
                <w:color w:val="767171" w:themeColor="background2" w:themeShade="80"/>
              </w:rPr>
            </w:pPr>
          </w:p>
          <w:p w:rsidR="00C84D95" w:rsidRDefault="00C84D95">
            <w:pPr>
              <w:pStyle w:val="ECVDate"/>
              <w:rPr>
                <w:color w:val="767171" w:themeColor="background2" w:themeShade="80"/>
              </w:rPr>
            </w:pPr>
          </w:p>
          <w:p w:rsidR="00FB629F" w:rsidRDefault="00FB629F">
            <w:pPr>
              <w:pStyle w:val="ECVDate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1997-1999</w:t>
            </w:r>
          </w:p>
          <w:p w:rsidR="00FB629F" w:rsidRDefault="00FB629F">
            <w:pPr>
              <w:pStyle w:val="ECVDate"/>
              <w:rPr>
                <w:color w:val="767171" w:themeColor="background2" w:themeShade="80"/>
              </w:rPr>
            </w:pPr>
          </w:p>
          <w:p w:rsidR="0099036D" w:rsidRDefault="0099036D">
            <w:pPr>
              <w:pStyle w:val="ECVDate"/>
              <w:rPr>
                <w:color w:val="767171" w:themeColor="background2" w:themeShade="80"/>
              </w:rPr>
            </w:pPr>
          </w:p>
          <w:p w:rsidR="00C84D95" w:rsidRDefault="00C84D95">
            <w:pPr>
              <w:pStyle w:val="ECVDate"/>
              <w:rPr>
                <w:color w:val="767171" w:themeColor="background2" w:themeShade="80"/>
              </w:rPr>
            </w:pPr>
          </w:p>
          <w:p w:rsidR="00C84D95" w:rsidRDefault="00C84D95">
            <w:pPr>
              <w:pStyle w:val="ECVDate"/>
              <w:rPr>
                <w:color w:val="767171" w:themeColor="background2" w:themeShade="80"/>
              </w:rPr>
            </w:pPr>
          </w:p>
          <w:p w:rsidR="00FB629F" w:rsidRDefault="0099036D">
            <w:pPr>
              <w:pStyle w:val="ECVDate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1992-</w:t>
            </w:r>
            <w:r w:rsidR="00FB629F">
              <w:rPr>
                <w:color w:val="767171" w:themeColor="background2" w:themeShade="80"/>
              </w:rPr>
              <w:t>1996</w:t>
            </w:r>
          </w:p>
          <w:p w:rsidR="0099036D" w:rsidRDefault="0099036D">
            <w:pPr>
              <w:pStyle w:val="ECVDate"/>
              <w:rPr>
                <w:color w:val="767171" w:themeColor="background2" w:themeShade="80"/>
              </w:rPr>
            </w:pPr>
          </w:p>
          <w:p w:rsidR="0099036D" w:rsidRDefault="0099036D">
            <w:pPr>
              <w:pStyle w:val="ECVDate"/>
              <w:rPr>
                <w:color w:val="767171" w:themeColor="background2" w:themeShade="80"/>
              </w:rPr>
            </w:pPr>
          </w:p>
          <w:p w:rsidR="0099036D" w:rsidRDefault="0099036D">
            <w:pPr>
              <w:pStyle w:val="ECVDate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1988-1992</w:t>
            </w:r>
          </w:p>
          <w:p w:rsidR="00FB629F" w:rsidRDefault="00FB629F">
            <w:pPr>
              <w:pStyle w:val="ECVDate"/>
              <w:rPr>
                <w:color w:val="767171" w:themeColor="background2" w:themeShade="80"/>
              </w:rPr>
            </w:pPr>
          </w:p>
          <w:p w:rsidR="00F35FC4" w:rsidRDefault="00F35FC4">
            <w:pPr>
              <w:pStyle w:val="ECVDate"/>
              <w:rPr>
                <w:color w:val="767171" w:themeColor="background2" w:themeShade="80"/>
              </w:rPr>
            </w:pPr>
          </w:p>
          <w:p w:rsidR="00C84D95" w:rsidRDefault="00C84D95">
            <w:pPr>
              <w:pStyle w:val="ECVDate"/>
              <w:rPr>
                <w:color w:val="767171" w:themeColor="background2" w:themeShade="80"/>
              </w:rPr>
            </w:pPr>
          </w:p>
          <w:p w:rsidR="00C84D95" w:rsidRDefault="00C84D95">
            <w:pPr>
              <w:pStyle w:val="ECVDate"/>
              <w:rPr>
                <w:color w:val="767171" w:themeColor="background2" w:themeShade="80"/>
              </w:rPr>
            </w:pPr>
          </w:p>
          <w:p w:rsidR="00FB629F" w:rsidRDefault="00F35FC4">
            <w:pPr>
              <w:pStyle w:val="ECVDate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1</w:t>
            </w:r>
            <w:r w:rsidR="0099036D">
              <w:rPr>
                <w:color w:val="767171" w:themeColor="background2" w:themeShade="80"/>
              </w:rPr>
              <w:t>987</w:t>
            </w:r>
          </w:p>
          <w:p w:rsidR="00F35FC4" w:rsidRDefault="00F35FC4">
            <w:pPr>
              <w:pStyle w:val="ECVDate"/>
              <w:rPr>
                <w:color w:val="767171" w:themeColor="background2" w:themeShade="80"/>
              </w:rPr>
            </w:pPr>
          </w:p>
          <w:p w:rsidR="00FB629F" w:rsidRPr="00D21BAF" w:rsidRDefault="00FB629F">
            <w:pPr>
              <w:pStyle w:val="ECVDate"/>
              <w:rPr>
                <w:color w:val="767171" w:themeColor="background2" w:themeShade="80"/>
              </w:rPr>
            </w:pPr>
          </w:p>
        </w:tc>
        <w:tc>
          <w:tcPr>
            <w:tcW w:w="6237" w:type="dxa"/>
            <w:shd w:val="clear" w:color="auto" w:fill="auto"/>
          </w:tcPr>
          <w:p w:rsidR="006C4A6D" w:rsidRDefault="00FB629F">
            <w:pPr>
              <w:pStyle w:val="ECVSubSectionHeading"/>
              <w:rPr>
                <w:color w:val="auto"/>
                <w:sz w:val="18"/>
                <w:szCs w:val="18"/>
              </w:rPr>
            </w:pPr>
            <w:r w:rsidRPr="00FB629F">
              <w:rPr>
                <w:color w:val="auto"/>
                <w:sz w:val="18"/>
                <w:szCs w:val="18"/>
              </w:rPr>
              <w:t>Postgraduate</w:t>
            </w:r>
            <w:r>
              <w:rPr>
                <w:color w:val="auto"/>
                <w:sz w:val="18"/>
                <w:szCs w:val="18"/>
              </w:rPr>
              <w:t xml:space="preserve"> school in rehabilitative medicine and degree</w:t>
            </w:r>
          </w:p>
          <w:p w:rsidR="00C84D95" w:rsidRDefault="00C84D95">
            <w:pPr>
              <w:pStyle w:val="ECVSubSectionHeading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Research on disorders of consciousness and cerebellar functions</w:t>
            </w:r>
          </w:p>
          <w:p w:rsidR="00FB629F" w:rsidRDefault="00FB629F">
            <w:pPr>
              <w:pStyle w:val="ECVSubSectionHeading"/>
              <w:rPr>
                <w:color w:val="auto"/>
                <w:sz w:val="18"/>
                <w:szCs w:val="18"/>
              </w:rPr>
            </w:pPr>
          </w:p>
          <w:p w:rsidR="00FB629F" w:rsidRPr="00801670" w:rsidRDefault="00FB629F">
            <w:pPr>
              <w:pStyle w:val="ECVSubSectionHeading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6C4A6D" w:rsidRPr="00591102" w:rsidRDefault="006C4A6D">
            <w:pPr>
              <w:pStyle w:val="ECVRightHeading"/>
              <w:rPr>
                <w:i/>
                <w:iCs/>
                <w:color w:val="767171" w:themeColor="background2" w:themeShade="80"/>
              </w:rPr>
            </w:pPr>
          </w:p>
        </w:tc>
      </w:tr>
      <w:tr w:rsidR="006C4A6D" w:rsidRPr="00C84D95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2" w:type="dxa"/>
            <w:gridSpan w:val="2"/>
            <w:shd w:val="clear" w:color="auto" w:fill="auto"/>
          </w:tcPr>
          <w:p w:rsidR="006C4A6D" w:rsidRDefault="00FB629F">
            <w:pPr>
              <w:pStyle w:val="ECVOrganisationDetails"/>
              <w:rPr>
                <w:lang w:val="it-IT"/>
              </w:rPr>
            </w:pPr>
            <w:proofErr w:type="spellStart"/>
            <w:r w:rsidRPr="00FB629F">
              <w:rPr>
                <w:lang w:val="it-IT"/>
              </w:rPr>
              <w:t>Post-doctoral</w:t>
            </w:r>
            <w:proofErr w:type="spellEnd"/>
            <w:r w:rsidRPr="00FB629F">
              <w:rPr>
                <w:lang w:val="it-IT"/>
              </w:rPr>
              <w:t xml:space="preserve"> </w:t>
            </w:r>
            <w:proofErr w:type="spellStart"/>
            <w:r w:rsidRPr="00FB629F">
              <w:rPr>
                <w:lang w:val="it-IT"/>
              </w:rPr>
              <w:t>fellowship</w:t>
            </w:r>
            <w:proofErr w:type="spellEnd"/>
            <w:r w:rsidRPr="00FB629F">
              <w:rPr>
                <w:lang w:val="it-IT"/>
              </w:rPr>
              <w:t xml:space="preserve"> in </w:t>
            </w:r>
            <w:proofErr w:type="spellStart"/>
            <w:r w:rsidRPr="00FB629F">
              <w:rPr>
                <w:lang w:val="it-IT"/>
              </w:rPr>
              <w:t>Neuroscience</w:t>
            </w:r>
            <w:proofErr w:type="spellEnd"/>
            <w:r w:rsidRPr="00FB629F">
              <w:rPr>
                <w:lang w:val="it-IT"/>
              </w:rPr>
              <w:t xml:space="preserve"> at Scuola Superiore di Studi Universitari e di Perfezionamento </w:t>
            </w:r>
            <w:proofErr w:type="spellStart"/>
            <w:r w:rsidRPr="00FB629F">
              <w:rPr>
                <w:lang w:val="it-IT"/>
              </w:rPr>
              <w:t>S.Anna</w:t>
            </w:r>
            <w:proofErr w:type="spellEnd"/>
            <w:r w:rsidRPr="00FB629F">
              <w:rPr>
                <w:lang w:val="it-IT"/>
              </w:rPr>
              <w:t xml:space="preserve"> (SSSUP)</w:t>
            </w:r>
            <w:r>
              <w:rPr>
                <w:lang w:val="it-IT"/>
              </w:rPr>
              <w:t>,</w:t>
            </w:r>
            <w:r w:rsidRPr="00FB629F">
              <w:rPr>
                <w:lang w:val="it-IT"/>
              </w:rPr>
              <w:t xml:space="preserve"> Pisa</w:t>
            </w:r>
          </w:p>
          <w:p w:rsidR="00C84D95" w:rsidRPr="00C84D95" w:rsidRDefault="00C84D95">
            <w:pPr>
              <w:pStyle w:val="ECVOrganisationDetails"/>
              <w:rPr>
                <w:lang w:val="en-US"/>
              </w:rPr>
            </w:pPr>
            <w:r w:rsidRPr="00C84D95">
              <w:rPr>
                <w:lang w:val="en-US"/>
              </w:rPr>
              <w:t>Research on modulations of cerebellar</w:t>
            </w:r>
            <w:r>
              <w:rPr>
                <w:lang w:val="en-US"/>
              </w:rPr>
              <w:t xml:space="preserve"> excitability during the sleep-waking cycle</w:t>
            </w:r>
          </w:p>
          <w:p w:rsidR="0099036D" w:rsidRPr="00C84D95" w:rsidRDefault="0099036D">
            <w:pPr>
              <w:pStyle w:val="ECVOrganisationDetails"/>
              <w:rPr>
                <w:lang w:val="en-US"/>
              </w:rPr>
            </w:pPr>
          </w:p>
        </w:tc>
      </w:tr>
      <w:tr w:rsidR="006C4A6D" w:rsidRPr="009903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Pr="00C84D95" w:rsidRDefault="006C4A6D">
            <w:pPr>
              <w:rPr>
                <w:lang w:val="en-US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84D95" w:rsidRDefault="00C84D95" w:rsidP="00801670">
            <w:pPr>
              <w:pStyle w:val="ECVSectionBullet"/>
              <w:rPr>
                <w:lang w:val="en-US"/>
              </w:rPr>
            </w:pPr>
          </w:p>
          <w:p w:rsidR="006C4A6D" w:rsidRDefault="0099036D" w:rsidP="00801670">
            <w:pPr>
              <w:pStyle w:val="ECVSectionBullet"/>
              <w:rPr>
                <w:lang w:val="en-US"/>
              </w:rPr>
            </w:pPr>
            <w:r w:rsidRPr="0099036D">
              <w:rPr>
                <w:lang w:val="en-US"/>
              </w:rPr>
              <w:t xml:space="preserve">Postgraduate school in sport </w:t>
            </w:r>
            <w:r>
              <w:rPr>
                <w:lang w:val="en-US"/>
              </w:rPr>
              <w:t xml:space="preserve">medicine and degree </w:t>
            </w:r>
          </w:p>
          <w:p w:rsidR="0099036D" w:rsidRDefault="00C84D95" w:rsidP="00801670">
            <w:pPr>
              <w:pStyle w:val="ECVSectionBullet"/>
              <w:rPr>
                <w:lang w:val="en-US"/>
              </w:rPr>
            </w:pPr>
            <w:r>
              <w:rPr>
                <w:lang w:val="en-US"/>
              </w:rPr>
              <w:t xml:space="preserve">Research on cerebellar contributions on postural mechanisms: a </w:t>
            </w:r>
            <w:r w:rsidR="004472A6">
              <w:rPr>
                <w:lang w:val="en-US"/>
              </w:rPr>
              <w:t xml:space="preserve">behavioral and </w:t>
            </w:r>
            <w:r>
              <w:rPr>
                <w:lang w:val="en-US"/>
              </w:rPr>
              <w:t>cellular approach</w:t>
            </w:r>
          </w:p>
          <w:p w:rsidR="00C84D95" w:rsidRDefault="00C84D95" w:rsidP="00801670">
            <w:pPr>
              <w:pStyle w:val="ECVSectionBullet"/>
              <w:rPr>
                <w:lang w:val="en-US"/>
              </w:rPr>
            </w:pPr>
          </w:p>
          <w:p w:rsidR="0099036D" w:rsidRDefault="0099036D" w:rsidP="00801670">
            <w:pPr>
              <w:pStyle w:val="ECVSectionBullet"/>
              <w:rPr>
                <w:lang w:val="en-US"/>
              </w:rPr>
            </w:pPr>
          </w:p>
          <w:p w:rsidR="0099036D" w:rsidRDefault="0099036D" w:rsidP="00801670">
            <w:pPr>
              <w:pStyle w:val="ECVSectionBullet"/>
              <w:rPr>
                <w:lang w:val="en-US"/>
              </w:rPr>
            </w:pPr>
            <w:r>
              <w:rPr>
                <w:lang w:val="en-US"/>
              </w:rPr>
              <w:t>PhD in Fundamental Neuroscience</w:t>
            </w:r>
          </w:p>
          <w:p w:rsidR="00C84D95" w:rsidRDefault="00C84D95" w:rsidP="00801670">
            <w:pPr>
              <w:pStyle w:val="ECVSectionBullet"/>
              <w:rPr>
                <w:lang w:val="en-US"/>
              </w:rPr>
            </w:pPr>
            <w:r>
              <w:rPr>
                <w:lang w:val="en-US"/>
              </w:rPr>
              <w:t>Research on influence of the modulatory system on cerebellar excitability, plasticity and related functions</w:t>
            </w:r>
          </w:p>
          <w:p w:rsidR="00F35FC4" w:rsidRDefault="00F35FC4" w:rsidP="00801670">
            <w:pPr>
              <w:pStyle w:val="ECVSectionBullet"/>
              <w:rPr>
                <w:lang w:val="en-US"/>
              </w:rPr>
            </w:pPr>
          </w:p>
          <w:p w:rsidR="00F35FC4" w:rsidRDefault="00F35FC4" w:rsidP="00801670">
            <w:pPr>
              <w:pStyle w:val="ECVSectionBullet"/>
              <w:rPr>
                <w:lang w:val="en-US"/>
              </w:rPr>
            </w:pPr>
          </w:p>
          <w:p w:rsidR="00F35FC4" w:rsidRDefault="00F35FC4" w:rsidP="00801670">
            <w:pPr>
              <w:pStyle w:val="ECVSectionBullet"/>
              <w:rPr>
                <w:lang w:val="en-US"/>
              </w:rPr>
            </w:pPr>
            <w:r>
              <w:rPr>
                <w:lang w:val="en-US"/>
              </w:rPr>
              <w:t xml:space="preserve">Medical school of the university of Pisa. M. D. degree </w:t>
            </w:r>
          </w:p>
          <w:p w:rsidR="00F35FC4" w:rsidRPr="0099036D" w:rsidRDefault="00F35FC4" w:rsidP="00801670">
            <w:pPr>
              <w:pStyle w:val="ECVSectionBullet"/>
              <w:rPr>
                <w:lang w:val="en-US"/>
              </w:rPr>
            </w:pPr>
          </w:p>
        </w:tc>
      </w:tr>
    </w:tbl>
    <w:p w:rsidR="006C4A6D" w:rsidRPr="0099036D" w:rsidRDefault="006C4A6D">
      <w:pPr>
        <w:pStyle w:val="ECVText"/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Pr="00591102" w:rsidRDefault="00C12779">
            <w:pPr>
              <w:pStyle w:val="ECVLeftHeading"/>
              <w:rPr>
                <w:b/>
                <w:bCs/>
                <w:color w:val="767171" w:themeColor="background2" w:themeShade="80"/>
              </w:rPr>
            </w:pPr>
            <w:r>
              <w:rPr>
                <w:b/>
                <w:bCs/>
                <w:caps w:val="0"/>
                <w:color w:val="767171" w:themeColor="background2" w:themeShade="80"/>
              </w:rPr>
              <w:t xml:space="preserve">FELLOWSHIPS </w:t>
            </w:r>
            <w:r w:rsidR="00586942">
              <w:rPr>
                <w:b/>
                <w:bCs/>
                <w:caps w:val="0"/>
                <w:color w:val="767171" w:themeColor="background2" w:themeShade="80"/>
              </w:rPr>
              <w:t>OR</w:t>
            </w:r>
            <w:r>
              <w:rPr>
                <w:b/>
                <w:bCs/>
                <w:caps w:val="0"/>
                <w:color w:val="767171" w:themeColor="background2" w:themeShade="80"/>
              </w:rPr>
              <w:t xml:space="preserve"> PERIODS ABROAD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591102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86630" cy="8763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6C4A6D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6C4A6D" w:rsidRPr="00D21BAF" w:rsidRDefault="00C12779">
            <w:pPr>
              <w:pStyle w:val="ECVLeftDetails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1996</w:t>
            </w:r>
          </w:p>
        </w:tc>
        <w:tc>
          <w:tcPr>
            <w:tcW w:w="7542" w:type="dxa"/>
            <w:shd w:val="clear" w:color="auto" w:fill="auto"/>
          </w:tcPr>
          <w:p w:rsidR="006C4A6D" w:rsidRDefault="00C12779">
            <w:pPr>
              <w:pStyle w:val="ECVSectionDetails"/>
              <w:rPr>
                <w:lang w:val="en-US"/>
              </w:rPr>
            </w:pPr>
            <w:r>
              <w:t xml:space="preserve">Visiting fellow at the </w:t>
            </w:r>
            <w:r w:rsidRPr="00C12779">
              <w:rPr>
                <w:lang w:val="en-US"/>
              </w:rPr>
              <w:t>Center for Neuronal Communication Technology, Department of Electrical Engineering and Computer Science, University of Michigan, Ann Arbor, USA</w:t>
            </w:r>
          </w:p>
          <w:p w:rsidR="009920BC" w:rsidRDefault="009920BC">
            <w:pPr>
              <w:pStyle w:val="ECVSectionDetails"/>
            </w:pPr>
            <w:r>
              <w:rPr>
                <w:lang w:val="en-US"/>
              </w:rPr>
              <w:t xml:space="preserve">Stage on </w:t>
            </w:r>
            <w:proofErr w:type="spellStart"/>
            <w:r>
              <w:rPr>
                <w:lang w:val="en-US"/>
              </w:rPr>
              <w:t>multiunity</w:t>
            </w:r>
            <w:proofErr w:type="spellEnd"/>
            <w:r>
              <w:rPr>
                <w:lang w:val="en-US"/>
              </w:rPr>
              <w:t xml:space="preserve"> recordings in chronic </w:t>
            </w:r>
            <w:r w:rsidR="00BB4B2D">
              <w:rPr>
                <w:lang w:val="en-US"/>
              </w:rPr>
              <w:t>un</w:t>
            </w:r>
            <w:r w:rsidR="00442C13">
              <w:rPr>
                <w:lang w:val="en-US"/>
              </w:rPr>
              <w:t>anesthetized</w:t>
            </w:r>
            <w:r>
              <w:rPr>
                <w:lang w:val="en-US"/>
              </w:rPr>
              <w:t xml:space="preserve"> animals</w:t>
            </w:r>
          </w:p>
        </w:tc>
      </w:tr>
      <w:tr w:rsidR="006C4A6D" w:rsidTr="00D21BAF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Heading"/>
            </w:pP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RightColumn"/>
            </w:pPr>
          </w:p>
        </w:tc>
      </w:tr>
      <w:tr w:rsidR="00D21BAF" w:rsidTr="00D21BAF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D21BAF" w:rsidRDefault="00C12779">
            <w:pPr>
              <w:pStyle w:val="ECVLeftDetails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1992</w:t>
            </w:r>
          </w:p>
          <w:p w:rsidR="00586942" w:rsidRDefault="00586942">
            <w:pPr>
              <w:pStyle w:val="ECVLeftDetails"/>
              <w:rPr>
                <w:color w:val="767171" w:themeColor="background2" w:themeShade="80"/>
              </w:rPr>
            </w:pPr>
          </w:p>
          <w:p w:rsidR="00586942" w:rsidRDefault="00586942">
            <w:pPr>
              <w:pStyle w:val="ECVLeftDetails"/>
              <w:rPr>
                <w:color w:val="767171" w:themeColor="background2" w:themeShade="80"/>
              </w:rPr>
            </w:pPr>
          </w:p>
          <w:p w:rsidR="009920BC" w:rsidRDefault="009920BC">
            <w:pPr>
              <w:pStyle w:val="ECVLeftDetails"/>
              <w:rPr>
                <w:color w:val="767171" w:themeColor="background2" w:themeShade="80"/>
              </w:rPr>
            </w:pPr>
          </w:p>
          <w:p w:rsidR="009920BC" w:rsidRDefault="009920BC">
            <w:pPr>
              <w:pStyle w:val="ECVLeftDetails"/>
              <w:rPr>
                <w:color w:val="767171" w:themeColor="background2" w:themeShade="80"/>
              </w:rPr>
            </w:pPr>
          </w:p>
          <w:p w:rsidR="00586942" w:rsidRDefault="00586942">
            <w:pPr>
              <w:pStyle w:val="ECVLeftDetails"/>
              <w:rPr>
                <w:caps/>
              </w:rPr>
            </w:pPr>
            <w:r>
              <w:rPr>
                <w:color w:val="767171" w:themeColor="background2" w:themeShade="80"/>
              </w:rPr>
              <w:t>1991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D21BAF" w:rsidRDefault="00C12779" w:rsidP="00D21BAF">
            <w:pPr>
              <w:pStyle w:val="ECVLanguageHeading"/>
              <w:jc w:val="left"/>
              <w:rPr>
                <w:caps w:val="0"/>
                <w:color w:val="3F3A38"/>
                <w:sz w:val="18"/>
                <w:lang w:val="en-US"/>
              </w:rPr>
            </w:pPr>
            <w:r>
              <w:rPr>
                <w:caps w:val="0"/>
                <w:color w:val="3F3A38"/>
                <w:sz w:val="18"/>
              </w:rPr>
              <w:t>Vis</w:t>
            </w:r>
            <w:r w:rsidR="00385018">
              <w:rPr>
                <w:caps w:val="0"/>
                <w:color w:val="3F3A38"/>
                <w:sz w:val="18"/>
              </w:rPr>
              <w:t>i</w:t>
            </w:r>
            <w:r>
              <w:rPr>
                <w:caps w:val="0"/>
                <w:color w:val="3F3A38"/>
                <w:sz w:val="18"/>
              </w:rPr>
              <w:t xml:space="preserve">ting fellow at the Laboratory of Experimental Neurophysiology, </w:t>
            </w:r>
            <w:r w:rsidRPr="00C12779">
              <w:rPr>
                <w:caps w:val="0"/>
                <w:color w:val="3F3A38"/>
                <w:sz w:val="18"/>
                <w:lang w:val="en-US"/>
              </w:rPr>
              <w:t>Department of Veterinary and Comparative Anatomy, Pharmacology and Physiology, Washington State University, Pullman, USA</w:t>
            </w:r>
          </w:p>
          <w:p w:rsidR="009920BC" w:rsidRDefault="00385018" w:rsidP="00D21BAF">
            <w:pPr>
              <w:pStyle w:val="ECVLanguageHeading"/>
              <w:jc w:val="left"/>
              <w:rPr>
                <w:caps w:val="0"/>
                <w:color w:val="3F3A38"/>
                <w:sz w:val="18"/>
                <w:lang w:val="en-US"/>
              </w:rPr>
            </w:pPr>
            <w:r>
              <w:rPr>
                <w:caps w:val="0"/>
                <w:color w:val="3F3A38"/>
                <w:sz w:val="18"/>
                <w:lang w:val="en-US"/>
              </w:rPr>
              <w:t>Research on the r</w:t>
            </w:r>
            <w:r w:rsidR="009920BC">
              <w:rPr>
                <w:caps w:val="0"/>
                <w:color w:val="3F3A38"/>
                <w:sz w:val="18"/>
                <w:lang w:val="en-US"/>
              </w:rPr>
              <w:t xml:space="preserve">ole of the cerebellar modulatory cholinergic system </w:t>
            </w:r>
            <w:r>
              <w:rPr>
                <w:caps w:val="0"/>
                <w:color w:val="3F3A38"/>
                <w:sz w:val="18"/>
                <w:lang w:val="en-US"/>
              </w:rPr>
              <w:t xml:space="preserve">on the </w:t>
            </w:r>
            <w:proofErr w:type="spellStart"/>
            <w:r>
              <w:rPr>
                <w:caps w:val="0"/>
                <w:color w:val="3F3A38"/>
                <w:sz w:val="18"/>
                <w:lang w:val="en-US"/>
              </w:rPr>
              <w:t>cerebellar</w:t>
            </w:r>
            <w:proofErr w:type="spellEnd"/>
            <w:r>
              <w:rPr>
                <w:caps w:val="0"/>
                <w:color w:val="3F3A38"/>
                <w:sz w:val="18"/>
                <w:lang w:val="en-US"/>
              </w:rPr>
              <w:t xml:space="preserve"> cortex: a </w:t>
            </w:r>
            <w:proofErr w:type="spellStart"/>
            <w:r>
              <w:rPr>
                <w:caps w:val="0"/>
                <w:color w:val="3F3A38"/>
                <w:sz w:val="18"/>
                <w:lang w:val="en-US"/>
              </w:rPr>
              <w:t>microiontoforetic</w:t>
            </w:r>
            <w:proofErr w:type="spellEnd"/>
            <w:r>
              <w:rPr>
                <w:caps w:val="0"/>
                <w:color w:val="3F3A38"/>
                <w:sz w:val="18"/>
                <w:lang w:val="en-US"/>
              </w:rPr>
              <w:t xml:space="preserve"> approach</w:t>
            </w:r>
          </w:p>
          <w:p w:rsidR="009920BC" w:rsidRDefault="009920BC" w:rsidP="00D21BAF">
            <w:pPr>
              <w:pStyle w:val="ECVLanguageHeading"/>
              <w:jc w:val="left"/>
              <w:rPr>
                <w:caps w:val="0"/>
                <w:color w:val="3F3A38"/>
                <w:sz w:val="18"/>
                <w:lang w:val="en-US"/>
              </w:rPr>
            </w:pPr>
          </w:p>
          <w:p w:rsidR="00586942" w:rsidRDefault="00586942" w:rsidP="00D21BAF">
            <w:pPr>
              <w:pStyle w:val="ECVLanguageHeading"/>
              <w:jc w:val="left"/>
              <w:rPr>
                <w:caps w:val="0"/>
                <w:color w:val="3F3A38"/>
                <w:sz w:val="18"/>
                <w:lang w:val="en-US"/>
              </w:rPr>
            </w:pPr>
          </w:p>
          <w:p w:rsidR="00586942" w:rsidRDefault="00586942" w:rsidP="00D21BAF">
            <w:pPr>
              <w:pStyle w:val="ECVLanguageHeading"/>
              <w:jc w:val="left"/>
              <w:rPr>
                <w:caps w:val="0"/>
                <w:color w:val="3F3A38"/>
                <w:sz w:val="18"/>
                <w:lang w:val="en-US"/>
              </w:rPr>
            </w:pPr>
          </w:p>
          <w:p w:rsidR="00586942" w:rsidRDefault="00586942" w:rsidP="00D21BAF">
            <w:pPr>
              <w:pStyle w:val="ECVLanguageHeading"/>
              <w:jc w:val="left"/>
              <w:rPr>
                <w:caps w:val="0"/>
                <w:color w:val="3F3A38"/>
                <w:sz w:val="18"/>
                <w:lang w:val="en-US"/>
              </w:rPr>
            </w:pPr>
            <w:r>
              <w:rPr>
                <w:caps w:val="0"/>
                <w:color w:val="3F3A38"/>
                <w:sz w:val="18"/>
                <w:lang w:val="en-US"/>
              </w:rPr>
              <w:t xml:space="preserve">Research trainee at the </w:t>
            </w:r>
            <w:r w:rsidRPr="00586942">
              <w:rPr>
                <w:caps w:val="0"/>
                <w:color w:val="3F3A38"/>
                <w:sz w:val="18"/>
                <w:lang w:val="en-US"/>
              </w:rPr>
              <w:t xml:space="preserve">Research and Development Department, Pharmaceuticals Division of Ciba-Geigy Ltd, </w:t>
            </w:r>
            <w:proofErr w:type="spellStart"/>
            <w:r w:rsidRPr="00586942">
              <w:rPr>
                <w:caps w:val="0"/>
                <w:color w:val="3F3A38"/>
                <w:sz w:val="18"/>
                <w:lang w:val="en-US"/>
              </w:rPr>
              <w:t>Basilea</w:t>
            </w:r>
            <w:proofErr w:type="spellEnd"/>
            <w:r w:rsidRPr="00586942">
              <w:rPr>
                <w:caps w:val="0"/>
                <w:color w:val="3F3A38"/>
                <w:sz w:val="18"/>
                <w:lang w:val="en-US"/>
              </w:rPr>
              <w:t>, S</w:t>
            </w:r>
            <w:r>
              <w:rPr>
                <w:caps w:val="0"/>
                <w:color w:val="3F3A38"/>
                <w:sz w:val="18"/>
                <w:lang w:val="en-US"/>
              </w:rPr>
              <w:t>witzerland</w:t>
            </w:r>
          </w:p>
          <w:p w:rsidR="009920BC" w:rsidRPr="00D21BAF" w:rsidRDefault="009920BC" w:rsidP="00D21BAF">
            <w:pPr>
              <w:pStyle w:val="ECVLanguageHeading"/>
              <w:jc w:val="left"/>
              <w:rPr>
                <w:caps w:val="0"/>
                <w:color w:val="3F3A38"/>
                <w:sz w:val="18"/>
              </w:rPr>
            </w:pPr>
            <w:r>
              <w:rPr>
                <w:caps w:val="0"/>
                <w:color w:val="3F3A38"/>
                <w:sz w:val="18"/>
                <w:lang w:val="en-US"/>
              </w:rPr>
              <w:t xml:space="preserve">Research on glutamate agonists regulation of cortical firing: a </w:t>
            </w:r>
            <w:proofErr w:type="spellStart"/>
            <w:r>
              <w:rPr>
                <w:caps w:val="0"/>
                <w:color w:val="3F3A38"/>
                <w:sz w:val="18"/>
                <w:lang w:val="en-US"/>
              </w:rPr>
              <w:t>microiontoforetic</w:t>
            </w:r>
            <w:proofErr w:type="spellEnd"/>
            <w:r>
              <w:rPr>
                <w:caps w:val="0"/>
                <w:color w:val="3F3A38"/>
                <w:sz w:val="18"/>
                <w:lang w:val="en-US"/>
              </w:rPr>
              <w:t xml:space="preserve"> approach</w:t>
            </w:r>
          </w:p>
        </w:tc>
      </w:tr>
      <w:tr w:rsidR="00D21BAF" w:rsidTr="00D21BAF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D21BAF" w:rsidRDefault="00D21BAF"/>
        </w:tc>
        <w:tc>
          <w:tcPr>
            <w:tcW w:w="7542" w:type="dxa"/>
            <w:shd w:val="clear" w:color="auto" w:fill="auto"/>
            <w:vAlign w:val="center"/>
          </w:tcPr>
          <w:p w:rsidR="00D21BAF" w:rsidRPr="00D21BAF" w:rsidRDefault="00D21BAF">
            <w:pPr>
              <w:pStyle w:val="ECVRightColumn"/>
              <w:rPr>
                <w:color w:val="3F3A38"/>
                <w:sz w:val="18"/>
              </w:rPr>
            </w:pP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160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2834"/>
        <w:gridCol w:w="2834"/>
        <w:gridCol w:w="7542"/>
      </w:tblGrid>
      <w:tr w:rsidR="00586942" w:rsidTr="009C2848">
        <w:trPr>
          <w:cantSplit/>
          <w:trHeight w:val="170"/>
        </w:trPr>
        <w:tc>
          <w:tcPr>
            <w:tcW w:w="2834" w:type="dxa"/>
          </w:tcPr>
          <w:p w:rsidR="00586942" w:rsidRPr="00D21BAF" w:rsidRDefault="00586942" w:rsidP="00586942">
            <w:pPr>
              <w:pStyle w:val="ECVLeftDetails"/>
              <w:rPr>
                <w:color w:val="767171" w:themeColor="background2" w:themeShade="80"/>
              </w:rPr>
            </w:pPr>
            <w:r>
              <w:rPr>
                <w:b/>
                <w:bCs/>
                <w:caps/>
                <w:color w:val="767171" w:themeColor="background2" w:themeShade="80"/>
              </w:rPr>
              <w:t>Grants</w:t>
            </w:r>
          </w:p>
        </w:tc>
        <w:tc>
          <w:tcPr>
            <w:tcW w:w="2834" w:type="dxa"/>
            <w:vAlign w:val="bottom"/>
          </w:tcPr>
          <w:p w:rsidR="00586942" w:rsidRPr="00D21BAF" w:rsidRDefault="00586942" w:rsidP="00586942">
            <w:pPr>
              <w:pStyle w:val="ECVLeftDetails"/>
              <w:rPr>
                <w:color w:val="767171" w:themeColor="background2" w:themeShade="80"/>
              </w:rPr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86630" cy="87630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834" w:type="dxa"/>
            <w:shd w:val="clear" w:color="auto" w:fill="auto"/>
          </w:tcPr>
          <w:p w:rsidR="00586942" w:rsidRPr="00D21BAF" w:rsidRDefault="00586942" w:rsidP="00586942">
            <w:pPr>
              <w:pStyle w:val="ECVLeftDetails"/>
              <w:rPr>
                <w:color w:val="767171" w:themeColor="background2" w:themeShade="80"/>
              </w:rPr>
            </w:pPr>
          </w:p>
        </w:tc>
        <w:tc>
          <w:tcPr>
            <w:tcW w:w="7542" w:type="dxa"/>
            <w:shd w:val="clear" w:color="auto" w:fill="auto"/>
          </w:tcPr>
          <w:p w:rsidR="00586942" w:rsidRDefault="00586942" w:rsidP="00586942">
            <w:pPr>
              <w:pStyle w:val="ECVSectionDetails"/>
            </w:pPr>
            <w:r>
              <w:t xml:space="preserve"> </w:t>
            </w:r>
          </w:p>
        </w:tc>
      </w:tr>
    </w:tbl>
    <w:p w:rsidR="006C4A6D" w:rsidRDefault="006C4A6D" w:rsidP="00D21BAF">
      <w:pPr>
        <w:pStyle w:val="ECVSectionDetail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6C4A6D" w:rsidRPr="00B70070" w:rsidTr="00D21BAF">
        <w:trPr>
          <w:trHeight w:val="144"/>
        </w:trPr>
        <w:tc>
          <w:tcPr>
            <w:tcW w:w="2834" w:type="dxa"/>
            <w:shd w:val="clear" w:color="auto" w:fill="auto"/>
          </w:tcPr>
          <w:p w:rsidR="006C4A6D" w:rsidRPr="00D21BAF" w:rsidRDefault="00B70070" w:rsidP="00BA7604">
            <w:pPr>
              <w:pStyle w:val="ECVLeftDetails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2010-2012</w:t>
            </w:r>
          </w:p>
        </w:tc>
        <w:tc>
          <w:tcPr>
            <w:tcW w:w="7542" w:type="dxa"/>
            <w:shd w:val="clear" w:color="auto" w:fill="auto"/>
            <w:vAlign w:val="center"/>
          </w:tcPr>
          <w:p w:rsidR="006C4A6D" w:rsidRPr="003F0CEE" w:rsidRDefault="00B70070" w:rsidP="00D21BAF">
            <w:pPr>
              <w:pStyle w:val="ECVSectionDetails"/>
              <w:rPr>
                <w:lang w:val="en-US"/>
              </w:rPr>
            </w:pPr>
            <w:r w:rsidRPr="003F0CEE">
              <w:rPr>
                <w:lang w:val="en-US"/>
              </w:rPr>
              <w:t>Grant from MIUR (PRIN 2008: area 05 biological sciences), “Role of the cerebellum on sensory integration and coordinate transformation during upper arm voluntary movements”</w:t>
            </w:r>
          </w:p>
          <w:p w:rsidR="00385018" w:rsidRPr="003F0CEE" w:rsidRDefault="00385018" w:rsidP="00D21BAF">
            <w:pPr>
              <w:pStyle w:val="ECVSectionDetails"/>
              <w:rPr>
                <w:lang w:val="en-US"/>
              </w:rPr>
            </w:pPr>
          </w:p>
          <w:p w:rsidR="00385018" w:rsidRPr="003F0CEE" w:rsidRDefault="00385018" w:rsidP="00D21BAF">
            <w:pPr>
              <w:pStyle w:val="ECVSectionDetails"/>
              <w:rPr>
                <w:lang w:val="en-US"/>
              </w:rPr>
            </w:pPr>
          </w:p>
          <w:p w:rsidR="00385018" w:rsidRPr="003F0CEE" w:rsidRDefault="00385018" w:rsidP="00D21BAF">
            <w:pPr>
              <w:pStyle w:val="ECVSectionDetails"/>
              <w:rPr>
                <w:lang w:val="en-US"/>
              </w:rPr>
            </w:pPr>
          </w:p>
          <w:p w:rsidR="00385018" w:rsidRPr="003F0CEE" w:rsidRDefault="00385018" w:rsidP="00D21BAF">
            <w:pPr>
              <w:pStyle w:val="ECVSectionDetails"/>
              <w:rPr>
                <w:lang w:val="en-US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96"/>
        <w:gridCol w:w="7660"/>
      </w:tblGrid>
      <w:tr w:rsidR="00385018" w:rsidRPr="00385018" w:rsidTr="00385018">
        <w:trPr>
          <w:cantSplit/>
          <w:trHeight w:val="170"/>
        </w:trPr>
        <w:tc>
          <w:tcPr>
            <w:tcW w:w="2096" w:type="dxa"/>
            <w:shd w:val="clear" w:color="auto" w:fill="auto"/>
          </w:tcPr>
          <w:p w:rsidR="00385018" w:rsidRPr="00385018" w:rsidRDefault="00385018" w:rsidP="0038501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PERSONAL SKILLS</w:t>
            </w:r>
          </w:p>
        </w:tc>
        <w:tc>
          <w:tcPr>
            <w:tcW w:w="7660" w:type="dxa"/>
            <w:shd w:val="clear" w:color="auto" w:fill="auto"/>
            <w:vAlign w:val="bottom"/>
          </w:tcPr>
          <w:p w:rsidR="00385018" w:rsidRPr="00385018" w:rsidRDefault="00385018" w:rsidP="00385018">
            <w:r w:rsidRPr="00385018">
              <w:rPr>
                <w:noProof/>
                <w:lang w:val="it-IT" w:eastAsia="it-IT" w:bidi="ar-SA"/>
              </w:rPr>
              <w:drawing>
                <wp:inline distT="0" distB="0" distL="0" distR="0">
                  <wp:extent cx="4786630" cy="87630"/>
                  <wp:effectExtent l="0" t="0" r="0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5018">
              <w:t xml:space="preserve"> </w:t>
            </w:r>
          </w:p>
        </w:tc>
      </w:tr>
    </w:tbl>
    <w:p w:rsidR="00385018" w:rsidRPr="00385018" w:rsidRDefault="00385018" w:rsidP="00385018"/>
    <w:p w:rsidR="006C4A6D" w:rsidRDefault="006C4A6D">
      <w:pPr>
        <w:rPr>
          <w:lang w:val="it-IT"/>
        </w:rPr>
      </w:pPr>
    </w:p>
    <w:p w:rsidR="00385018" w:rsidRPr="00442C13" w:rsidRDefault="00385018">
      <w:pPr>
        <w:rPr>
          <w:sz w:val="18"/>
          <w:szCs w:val="18"/>
          <w:lang w:val="en-US"/>
        </w:rPr>
      </w:pPr>
      <w:r w:rsidRPr="00442C13">
        <w:rPr>
          <w:sz w:val="18"/>
          <w:szCs w:val="18"/>
          <w:lang w:val="en-US"/>
        </w:rPr>
        <w:t>Mother tongue</w:t>
      </w:r>
      <w:r w:rsidR="00442C13" w:rsidRPr="00442C13">
        <w:rPr>
          <w:sz w:val="18"/>
          <w:szCs w:val="18"/>
          <w:lang w:val="en-US"/>
        </w:rPr>
        <w:t xml:space="preserve">                       Italian</w:t>
      </w:r>
    </w:p>
    <w:p w:rsidR="00385018" w:rsidRPr="00442C13" w:rsidRDefault="00385018">
      <w:pPr>
        <w:rPr>
          <w:sz w:val="18"/>
          <w:szCs w:val="18"/>
          <w:lang w:val="en-US"/>
        </w:rPr>
      </w:pPr>
    </w:p>
    <w:p w:rsidR="00385018" w:rsidRPr="00442C13" w:rsidRDefault="00385018">
      <w:pPr>
        <w:rPr>
          <w:sz w:val="18"/>
          <w:szCs w:val="18"/>
          <w:lang w:val="en-US"/>
        </w:rPr>
      </w:pPr>
    </w:p>
    <w:p w:rsidR="00385018" w:rsidRPr="00442C13" w:rsidRDefault="00385018">
      <w:pPr>
        <w:rPr>
          <w:sz w:val="18"/>
          <w:szCs w:val="18"/>
          <w:lang w:val="en-US"/>
        </w:rPr>
      </w:pPr>
      <w:r w:rsidRPr="00442C13">
        <w:rPr>
          <w:sz w:val="18"/>
          <w:szCs w:val="18"/>
          <w:lang w:val="en-US"/>
        </w:rPr>
        <w:t>Other languages</w:t>
      </w:r>
      <w:r w:rsidR="00442C13" w:rsidRPr="00442C13">
        <w:rPr>
          <w:sz w:val="18"/>
          <w:szCs w:val="18"/>
          <w:lang w:val="en-US"/>
        </w:rPr>
        <w:t xml:space="preserve">                   Engli</w:t>
      </w:r>
      <w:r w:rsidR="00442C13">
        <w:rPr>
          <w:sz w:val="18"/>
          <w:szCs w:val="18"/>
          <w:lang w:val="en-US"/>
        </w:rPr>
        <w:t xml:space="preserve">sh </w:t>
      </w:r>
    </w:p>
    <w:p w:rsidR="00442C13" w:rsidRPr="00442C13" w:rsidRDefault="00442C13">
      <w:pPr>
        <w:rPr>
          <w:sz w:val="18"/>
          <w:szCs w:val="18"/>
          <w:lang w:val="en-US"/>
        </w:rPr>
      </w:pPr>
    </w:p>
    <w:p w:rsidR="00442C13" w:rsidRPr="00442C13" w:rsidRDefault="00442C13">
      <w:pPr>
        <w:rPr>
          <w:sz w:val="18"/>
          <w:szCs w:val="18"/>
          <w:lang w:val="en-US"/>
        </w:rPr>
      </w:pPr>
    </w:p>
    <w:p w:rsidR="004472A6" w:rsidRDefault="00442C13">
      <w:pPr>
        <w:rPr>
          <w:sz w:val="18"/>
          <w:szCs w:val="18"/>
          <w:lang w:val="en-US"/>
        </w:rPr>
      </w:pPr>
      <w:r w:rsidRPr="00442C13">
        <w:rPr>
          <w:sz w:val="18"/>
          <w:szCs w:val="18"/>
          <w:lang w:val="en-US"/>
        </w:rPr>
        <w:t>Job-related skills</w:t>
      </w:r>
      <w:r>
        <w:rPr>
          <w:sz w:val="18"/>
          <w:szCs w:val="18"/>
          <w:lang w:val="en-US"/>
        </w:rPr>
        <w:t xml:space="preserve">                   Single unit extracellular recording in behaving</w:t>
      </w:r>
      <w:r w:rsidR="00BB4B2D">
        <w:rPr>
          <w:sz w:val="18"/>
          <w:szCs w:val="18"/>
          <w:lang w:val="en-US"/>
        </w:rPr>
        <w:t xml:space="preserve"> or anesthetized</w:t>
      </w:r>
      <w:r>
        <w:rPr>
          <w:sz w:val="18"/>
          <w:szCs w:val="18"/>
          <w:lang w:val="en-US"/>
        </w:rPr>
        <w:t xml:space="preserve"> animals</w:t>
      </w:r>
      <w:r w:rsidR="00BB4B2D">
        <w:rPr>
          <w:sz w:val="18"/>
          <w:szCs w:val="18"/>
          <w:lang w:val="en-US"/>
        </w:rPr>
        <w:t xml:space="preserve">, </w:t>
      </w:r>
      <w:proofErr w:type="spellStart"/>
      <w:r w:rsidR="00BB4B2D">
        <w:rPr>
          <w:sz w:val="18"/>
          <w:szCs w:val="18"/>
          <w:lang w:val="en-US"/>
        </w:rPr>
        <w:t>microiontoforesis</w:t>
      </w:r>
      <w:proofErr w:type="spellEnd"/>
      <w:r w:rsidR="00BB4B2D">
        <w:rPr>
          <w:sz w:val="18"/>
          <w:szCs w:val="18"/>
          <w:lang w:val="en-US"/>
        </w:rPr>
        <w:t>, EEG, EMG,</w:t>
      </w:r>
      <w:r w:rsidR="004472A6">
        <w:rPr>
          <w:sz w:val="18"/>
          <w:szCs w:val="18"/>
          <w:lang w:val="en-US"/>
        </w:rPr>
        <w:t xml:space="preserve">           </w:t>
      </w:r>
      <w:r w:rsidR="008778C9">
        <w:rPr>
          <w:sz w:val="18"/>
          <w:szCs w:val="18"/>
          <w:lang w:val="en-US"/>
        </w:rPr>
        <w:t xml:space="preserve">    </w:t>
      </w:r>
      <w:r w:rsidR="004472A6">
        <w:rPr>
          <w:sz w:val="18"/>
          <w:szCs w:val="18"/>
          <w:lang w:val="en-US"/>
        </w:rPr>
        <w:t>movement analysis</w:t>
      </w:r>
      <w:r w:rsidR="00BB4B2D">
        <w:rPr>
          <w:sz w:val="18"/>
          <w:szCs w:val="18"/>
          <w:lang w:val="en-US"/>
        </w:rPr>
        <w:t xml:space="preserve"> </w:t>
      </w:r>
      <w:r w:rsidR="004472A6">
        <w:rPr>
          <w:sz w:val="18"/>
          <w:szCs w:val="18"/>
          <w:lang w:val="en-US"/>
        </w:rPr>
        <w:t xml:space="preserve">                                         </w:t>
      </w:r>
    </w:p>
    <w:p w:rsidR="004472A6" w:rsidRDefault="004472A6">
      <w:pPr>
        <w:rPr>
          <w:sz w:val="18"/>
          <w:szCs w:val="18"/>
          <w:lang w:val="en-US"/>
        </w:rPr>
      </w:pPr>
    </w:p>
    <w:p w:rsidR="004472A6" w:rsidRPr="00442C13" w:rsidRDefault="004472A6">
      <w:pPr>
        <w:rPr>
          <w:sz w:val="18"/>
          <w:szCs w:val="18"/>
          <w:lang w:val="en-US"/>
        </w:rPr>
      </w:pPr>
    </w:p>
    <w:p w:rsidR="00BB4B2D" w:rsidRDefault="00442C13">
      <w:pPr>
        <w:rPr>
          <w:sz w:val="18"/>
          <w:szCs w:val="18"/>
          <w:lang w:val="en-US"/>
        </w:rPr>
      </w:pPr>
      <w:r w:rsidRPr="00BB4B2D">
        <w:rPr>
          <w:sz w:val="18"/>
          <w:szCs w:val="18"/>
          <w:lang w:val="en-US"/>
        </w:rPr>
        <w:t>Digital skills</w:t>
      </w:r>
      <w:r w:rsidR="00BB4B2D" w:rsidRPr="00BB4B2D">
        <w:rPr>
          <w:sz w:val="18"/>
          <w:szCs w:val="18"/>
          <w:lang w:val="en-US"/>
        </w:rPr>
        <w:t xml:space="preserve">                           Microsoft Office (E</w:t>
      </w:r>
      <w:r w:rsidR="00BB4B2D">
        <w:rPr>
          <w:sz w:val="18"/>
          <w:szCs w:val="18"/>
          <w:lang w:val="en-US"/>
        </w:rPr>
        <w:t xml:space="preserve">xcel, word, Power point), Statistical Software, </w:t>
      </w:r>
      <w:proofErr w:type="spellStart"/>
      <w:r w:rsidR="00BB4B2D">
        <w:rPr>
          <w:sz w:val="18"/>
          <w:szCs w:val="18"/>
          <w:lang w:val="en-US"/>
        </w:rPr>
        <w:t>Matlab</w:t>
      </w:r>
      <w:proofErr w:type="spellEnd"/>
      <w:r w:rsidR="00BB4B2D">
        <w:rPr>
          <w:sz w:val="18"/>
          <w:szCs w:val="18"/>
          <w:lang w:val="en-US"/>
        </w:rPr>
        <w:t xml:space="preserve">, </w:t>
      </w:r>
      <w:proofErr w:type="spellStart"/>
      <w:r w:rsidR="00BB4B2D">
        <w:rPr>
          <w:sz w:val="18"/>
          <w:szCs w:val="18"/>
          <w:lang w:val="en-US"/>
        </w:rPr>
        <w:t>EEGab</w:t>
      </w:r>
      <w:proofErr w:type="spellEnd"/>
      <w:r w:rsidR="00BB4B2D">
        <w:rPr>
          <w:sz w:val="18"/>
          <w:szCs w:val="18"/>
          <w:lang w:val="en-US"/>
        </w:rPr>
        <w:t xml:space="preserve"> and dedicated programs for         </w:t>
      </w:r>
    </w:p>
    <w:p w:rsidR="00442C13" w:rsidRPr="00BB4B2D" w:rsidRDefault="00BB4B2D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       </w:t>
      </w:r>
      <w:proofErr w:type="spellStart"/>
      <w:r>
        <w:rPr>
          <w:sz w:val="18"/>
          <w:szCs w:val="18"/>
          <w:lang w:val="en-US"/>
        </w:rPr>
        <w:t>analysing</w:t>
      </w:r>
      <w:proofErr w:type="spellEnd"/>
      <w:r>
        <w:rPr>
          <w:sz w:val="18"/>
          <w:szCs w:val="18"/>
          <w:lang w:val="en-US"/>
        </w:rPr>
        <w:t xml:space="preserve"> biological data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</w:tblGrid>
      <w:tr w:rsidR="00375A5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375A5D" w:rsidRPr="00591102" w:rsidRDefault="00375A5D">
            <w:pPr>
              <w:pStyle w:val="ECVLeftDetails"/>
              <w:rPr>
                <w:color w:val="767171" w:themeColor="background2" w:themeShade="80"/>
              </w:rPr>
            </w:pPr>
          </w:p>
        </w:tc>
      </w:tr>
    </w:tbl>
    <w:p w:rsidR="006C4A6D" w:rsidRDefault="006C4A6D"/>
    <w:p w:rsidR="00385018" w:rsidRDefault="00385018"/>
    <w:p w:rsidR="00385018" w:rsidRDefault="00385018"/>
    <w:p w:rsidR="00385018" w:rsidRDefault="00385018"/>
    <w:p w:rsidR="003F0CEE" w:rsidRDefault="003F0CEE"/>
    <w:p w:rsidR="003F0CEE" w:rsidRDefault="003F0CEE"/>
    <w:p w:rsidR="003F0CEE" w:rsidRDefault="003F0CEE"/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6C4A6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Pr="00591102" w:rsidRDefault="006C4A6D">
            <w:pPr>
              <w:pStyle w:val="ECVLeftHeading"/>
              <w:rPr>
                <w:b/>
                <w:bCs/>
                <w:color w:val="767171" w:themeColor="background2" w:themeShade="80"/>
              </w:rPr>
            </w:pPr>
            <w:bookmarkStart w:id="0" w:name="_Hlk95235060"/>
            <w:r w:rsidRPr="00591102">
              <w:rPr>
                <w:b/>
                <w:bCs/>
                <w:caps w:val="0"/>
                <w:color w:val="767171" w:themeColor="background2" w:themeShade="8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591102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86630" cy="8763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Text"/>
      </w:pPr>
    </w:p>
    <w:bookmarkEnd w:id="0"/>
    <w:p w:rsidR="00375A5D" w:rsidRDefault="00375A5D">
      <w:pPr>
        <w:pStyle w:val="ECVText"/>
      </w:pPr>
    </w:p>
    <w:p w:rsidR="00375A5D" w:rsidRDefault="00375A5D">
      <w:pPr>
        <w:pStyle w:val="ECVText"/>
      </w:pPr>
      <w:r>
        <w:t xml:space="preserve">                                          </w:t>
      </w:r>
      <w:r w:rsidR="006A2E0C">
        <w:t xml:space="preserve"> </w:t>
      </w:r>
      <w:r w:rsidR="006A2E0C" w:rsidRPr="006A2E0C">
        <w:rPr>
          <w:sz w:val="18"/>
          <w:szCs w:val="18"/>
        </w:rPr>
        <w:t>1992-now</w:t>
      </w:r>
      <w:r>
        <w:t xml:space="preserve">             </w:t>
      </w:r>
      <w:r w:rsidR="006A2E0C">
        <w:t xml:space="preserve"> </w:t>
      </w:r>
      <w:r w:rsidRPr="006A2E0C">
        <w:rPr>
          <w:sz w:val="18"/>
          <w:szCs w:val="18"/>
        </w:rPr>
        <w:t xml:space="preserve">Member </w:t>
      </w:r>
      <w:r w:rsidR="006A2E0C" w:rsidRPr="006A2E0C">
        <w:rPr>
          <w:sz w:val="18"/>
          <w:szCs w:val="18"/>
        </w:rPr>
        <w:t>of the Italian Society of Physiology</w:t>
      </w:r>
      <w:r w:rsidR="006A2E0C">
        <w:t xml:space="preserve"> </w:t>
      </w:r>
    </w:p>
    <w:p w:rsidR="006A2E0C" w:rsidRDefault="006A2E0C">
      <w:pPr>
        <w:pStyle w:val="ECVText"/>
      </w:pPr>
    </w:p>
    <w:p w:rsidR="001D04B6" w:rsidRDefault="006A2E0C">
      <w:pPr>
        <w:pStyle w:val="ECVText"/>
      </w:pPr>
      <w:r>
        <w:t xml:space="preserve">                                 </w:t>
      </w:r>
      <w:r w:rsidR="003F0CEE">
        <w:t xml:space="preserve">     </w:t>
      </w:r>
      <w:r>
        <w:t xml:space="preserve">      </w:t>
      </w:r>
      <w:r w:rsidRPr="006A2E0C">
        <w:rPr>
          <w:sz w:val="18"/>
          <w:szCs w:val="18"/>
        </w:rPr>
        <w:t>2004-now            Member of the Society for Neuroscience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DD245B" w:rsidRDefault="00DD245B" w:rsidP="00DD245B">
            <w:pPr>
              <w:pStyle w:val="ECVLeftDetails"/>
              <w:jc w:val="left"/>
              <w:rPr>
                <w:color w:val="767171" w:themeColor="background2" w:themeShade="80"/>
              </w:rPr>
            </w:pPr>
          </w:p>
          <w:p w:rsidR="006C4A6D" w:rsidRPr="00D21BAF" w:rsidRDefault="006C4A6D" w:rsidP="00DD245B">
            <w:pPr>
              <w:pStyle w:val="ECVLeftDetails"/>
              <w:jc w:val="left"/>
              <w:rPr>
                <w:color w:val="767171" w:themeColor="background2" w:themeShade="80"/>
              </w:rPr>
            </w:pPr>
            <w:r w:rsidRPr="00D21BAF">
              <w:rPr>
                <w:color w:val="767171" w:themeColor="background2" w:themeShade="80"/>
              </w:rPr>
              <w:t>Publications</w:t>
            </w:r>
          </w:p>
          <w:p w:rsidR="006C4A6D" w:rsidRDefault="006C4A6D" w:rsidP="00DD245B">
            <w:pPr>
              <w:pStyle w:val="ECVLeftDetails"/>
              <w:jc w:val="center"/>
            </w:pPr>
          </w:p>
        </w:tc>
        <w:tc>
          <w:tcPr>
            <w:tcW w:w="7542" w:type="dxa"/>
            <w:shd w:val="clear" w:color="auto" w:fill="auto"/>
          </w:tcPr>
          <w:p w:rsidR="00DD245B" w:rsidRDefault="00DD245B" w:rsidP="002B566B">
            <w:pPr>
              <w:pStyle w:val="ECVSectionDetails"/>
            </w:pPr>
          </w:p>
          <w:p w:rsidR="00DD245B" w:rsidRDefault="00DD245B" w:rsidP="002B566B">
            <w:pPr>
              <w:pStyle w:val="ECVSectionDetails"/>
            </w:pPr>
          </w:p>
          <w:p w:rsidR="00DD245B" w:rsidRDefault="00DD245B" w:rsidP="002B566B">
            <w:pPr>
              <w:pStyle w:val="ECVSectionDetails"/>
            </w:pPr>
          </w:p>
          <w:p w:rsidR="002B566B" w:rsidRDefault="002B566B" w:rsidP="002B566B">
            <w:pPr>
              <w:pStyle w:val="ECVSectionDetails"/>
            </w:pPr>
            <w:r>
              <w:t xml:space="preserve">As reported in Google Scholar, </w:t>
            </w:r>
            <w:r w:rsidR="00232CEA">
              <w:t>16</w:t>
            </w:r>
            <w:r>
              <w:t>/02/202</w:t>
            </w:r>
            <w:r w:rsidR="00232CEA">
              <w:t>4</w:t>
            </w:r>
          </w:p>
          <w:p w:rsidR="002B566B" w:rsidRDefault="002B566B" w:rsidP="002B566B">
            <w:pPr>
              <w:pStyle w:val="ECVSectionDetails"/>
            </w:pPr>
          </w:p>
          <w:p w:rsidR="002B566B" w:rsidRPr="002B566B" w:rsidRDefault="002B566B" w:rsidP="002B566B">
            <w:pPr>
              <w:pStyle w:val="ECVSectionDetails"/>
            </w:pPr>
            <w:r>
              <w:tab/>
            </w:r>
            <w:r w:rsidRPr="00E74750">
              <w:rPr>
                <w:lang w:val="en-US"/>
              </w:rPr>
              <w:t>All</w:t>
            </w:r>
            <w:r w:rsidRPr="00E74750">
              <w:rPr>
                <w:lang w:val="en-US"/>
              </w:rPr>
              <w:tab/>
              <w:t>From 20</w:t>
            </w:r>
            <w:r w:rsidR="007A4095">
              <w:rPr>
                <w:lang w:val="en-US"/>
              </w:rPr>
              <w:t>19</w:t>
            </w:r>
          </w:p>
          <w:p w:rsidR="002B566B" w:rsidRPr="00E74750" w:rsidRDefault="002B566B" w:rsidP="002B566B">
            <w:pPr>
              <w:pStyle w:val="ECVSectionDetails"/>
              <w:rPr>
                <w:lang w:val="en-US"/>
              </w:rPr>
            </w:pPr>
            <w:r w:rsidRPr="00E74750">
              <w:rPr>
                <w:lang w:val="en-US"/>
              </w:rPr>
              <w:t>Citations</w:t>
            </w:r>
            <w:r w:rsidRPr="00E74750">
              <w:rPr>
                <w:lang w:val="en-US"/>
              </w:rPr>
              <w:tab/>
            </w:r>
            <w:r w:rsidR="007A4095">
              <w:rPr>
                <w:lang w:val="en-US"/>
              </w:rPr>
              <w:t>1047</w:t>
            </w:r>
            <w:r w:rsidRPr="00E74750">
              <w:rPr>
                <w:lang w:val="en-US"/>
              </w:rPr>
              <w:tab/>
              <w:t>2</w:t>
            </w:r>
            <w:r w:rsidR="007A4095">
              <w:rPr>
                <w:lang w:val="en-US"/>
              </w:rPr>
              <w:t>96</w:t>
            </w:r>
          </w:p>
          <w:p w:rsidR="002B566B" w:rsidRPr="00E74750" w:rsidRDefault="002B566B" w:rsidP="002B566B">
            <w:pPr>
              <w:pStyle w:val="ECVSectionDetails"/>
              <w:rPr>
                <w:lang w:val="en-US"/>
              </w:rPr>
            </w:pPr>
            <w:r w:rsidRPr="00E74750">
              <w:rPr>
                <w:lang w:val="en-US"/>
              </w:rPr>
              <w:t>H</w:t>
            </w:r>
            <w:r w:rsidR="00E74750" w:rsidRPr="00E74750">
              <w:rPr>
                <w:lang w:val="en-US"/>
              </w:rPr>
              <w:t xml:space="preserve"> </w:t>
            </w:r>
            <w:r w:rsidR="00E74750">
              <w:rPr>
                <w:lang w:val="en-US"/>
              </w:rPr>
              <w:t>index</w:t>
            </w:r>
            <w:r w:rsidRPr="00E74750">
              <w:rPr>
                <w:lang w:val="en-US"/>
              </w:rPr>
              <w:tab/>
            </w:r>
            <w:r w:rsidR="007A4095">
              <w:rPr>
                <w:lang w:val="en-US"/>
              </w:rPr>
              <w:t>20</w:t>
            </w:r>
            <w:r w:rsidRPr="00E74750">
              <w:rPr>
                <w:lang w:val="en-US"/>
              </w:rPr>
              <w:tab/>
              <w:t>10</w:t>
            </w:r>
          </w:p>
          <w:p w:rsidR="002B566B" w:rsidRDefault="002B566B" w:rsidP="002B566B">
            <w:pPr>
              <w:pStyle w:val="ECVSectionDetails"/>
            </w:pPr>
            <w:r>
              <w:t>i10-index</w:t>
            </w:r>
            <w:r>
              <w:tab/>
            </w:r>
            <w:r w:rsidR="007A4095">
              <w:t xml:space="preserve"> 42</w:t>
            </w:r>
            <w:r>
              <w:tab/>
              <w:t>1</w:t>
            </w:r>
            <w:r w:rsidR="007A4095">
              <w:t>1</w:t>
            </w:r>
          </w:p>
          <w:p w:rsidR="002B566B" w:rsidRDefault="002B566B" w:rsidP="00FF32EB">
            <w:pPr>
              <w:pStyle w:val="ECVSectionDetails"/>
            </w:pPr>
          </w:p>
          <w:p w:rsidR="002B566B" w:rsidRDefault="002B566B" w:rsidP="00FF32EB">
            <w:pPr>
              <w:pStyle w:val="ECVSectionDetails"/>
            </w:pPr>
          </w:p>
          <w:p w:rsidR="00FF32EB" w:rsidRPr="00FF32EB" w:rsidRDefault="00FF32EB" w:rsidP="00FF32EB">
            <w:pPr>
              <w:pStyle w:val="ECVSectionDetails"/>
              <w:rPr>
                <w:lang w:val="en-US"/>
              </w:rPr>
            </w:pPr>
            <w:r w:rsidRPr="00FF32EB">
              <w:rPr>
                <w:lang w:val="en-US"/>
              </w:rPr>
              <w:t xml:space="preserve">1. </w:t>
            </w:r>
            <w:proofErr w:type="spellStart"/>
            <w:r w:rsidRPr="00E74750">
              <w:rPr>
                <w:b/>
                <w:bCs/>
                <w:lang w:val="en-US"/>
              </w:rPr>
              <w:t>P.Andre</w:t>
            </w:r>
            <w:proofErr w:type="spellEnd"/>
            <w:r w:rsidRPr="00FF32EB">
              <w:rPr>
                <w:lang w:val="en-US"/>
              </w:rPr>
              <w:t xml:space="preserve">, </w:t>
            </w:r>
            <w:proofErr w:type="spellStart"/>
            <w:r w:rsidRPr="00FF32EB">
              <w:rPr>
                <w:lang w:val="en-US"/>
              </w:rPr>
              <w:t>P.d'Ascanio</w:t>
            </w:r>
            <w:proofErr w:type="spellEnd"/>
            <w:r w:rsidRPr="00FF32EB">
              <w:rPr>
                <w:lang w:val="en-US"/>
              </w:rPr>
              <w:t xml:space="preserve">, </w:t>
            </w:r>
            <w:proofErr w:type="spellStart"/>
            <w:r w:rsidRPr="00FF32EB">
              <w:rPr>
                <w:lang w:val="en-US"/>
              </w:rPr>
              <w:t>A.Gennari</w:t>
            </w:r>
            <w:proofErr w:type="spellEnd"/>
            <w:r w:rsidRPr="00FF32EB">
              <w:rPr>
                <w:lang w:val="en-US"/>
              </w:rPr>
              <w:t xml:space="preserve">, </w:t>
            </w:r>
            <w:proofErr w:type="spellStart"/>
            <w:r w:rsidRPr="00FF32EB">
              <w:rPr>
                <w:lang w:val="en-US"/>
              </w:rPr>
              <w:t>A.Pirodda</w:t>
            </w:r>
            <w:proofErr w:type="spellEnd"/>
            <w:r w:rsidRPr="00FF32EB">
              <w:rPr>
                <w:lang w:val="en-US"/>
              </w:rPr>
              <w:t xml:space="preserve"> and O.Pompeiano. Microinjections of 1 and </w:t>
            </w:r>
            <w:r w:rsidRPr="00FF32EB">
              <w:rPr>
                <w:lang w:val="it-IT"/>
              </w:rPr>
              <w:t>α</w:t>
            </w:r>
            <w:r w:rsidRPr="00FF32EB">
              <w:rPr>
                <w:lang w:val="en-US"/>
              </w:rPr>
              <w:t xml:space="preserve">2 noradrenergic substances in the cerebellar vermis of decerebrate cats affect the gain of the vestibulospinal reflexes. </w:t>
            </w:r>
            <w:proofErr w:type="spellStart"/>
            <w:r w:rsidRPr="00FF32EB">
              <w:rPr>
                <w:lang w:val="en-US"/>
              </w:rPr>
              <w:t>Arch.Ital.Biol</w:t>
            </w:r>
            <w:proofErr w:type="spellEnd"/>
            <w:r w:rsidRPr="00FF32EB">
              <w:rPr>
                <w:lang w:val="en-US"/>
              </w:rPr>
              <w:t>., 129: 113-160, 1991.</w:t>
            </w:r>
          </w:p>
          <w:p w:rsidR="00FF32EB" w:rsidRPr="00FF32EB" w:rsidRDefault="00FF32EB" w:rsidP="00FF32EB">
            <w:pPr>
              <w:pStyle w:val="ECVSectionDetails"/>
              <w:rPr>
                <w:lang w:val="en-US"/>
              </w:rPr>
            </w:pPr>
            <w:r w:rsidRPr="00FF32EB">
              <w:rPr>
                <w:lang w:val="en-US"/>
              </w:rPr>
              <w:t xml:space="preserve"> 2. </w:t>
            </w:r>
            <w:proofErr w:type="spellStart"/>
            <w:r w:rsidRPr="00E74750">
              <w:rPr>
                <w:b/>
                <w:bCs/>
                <w:lang w:val="en-US"/>
              </w:rPr>
              <w:t>P.Andre</w:t>
            </w:r>
            <w:proofErr w:type="spellEnd"/>
            <w:r w:rsidRPr="00FF32EB">
              <w:rPr>
                <w:lang w:val="en-US"/>
              </w:rPr>
              <w:t xml:space="preserve">, </w:t>
            </w:r>
            <w:proofErr w:type="spellStart"/>
            <w:r w:rsidRPr="00FF32EB">
              <w:rPr>
                <w:lang w:val="en-US"/>
              </w:rPr>
              <w:t>P.d'Ascanio</w:t>
            </w:r>
            <w:proofErr w:type="spellEnd"/>
            <w:r w:rsidRPr="00FF32EB">
              <w:rPr>
                <w:lang w:val="en-US"/>
              </w:rPr>
              <w:t xml:space="preserve">, D.Manzoni and O.Pompeiano. Microinjections of ß-noradrenergic substances in the cerebellar vermis of decerebrate cats modify the gain of the vestibulospinal reflexes. </w:t>
            </w:r>
            <w:proofErr w:type="spellStart"/>
            <w:r w:rsidRPr="00FF32EB">
              <w:rPr>
                <w:lang w:val="en-US"/>
              </w:rPr>
              <w:t>Arch.Ital.Biol</w:t>
            </w:r>
            <w:proofErr w:type="spellEnd"/>
            <w:r w:rsidRPr="00FF32EB">
              <w:rPr>
                <w:lang w:val="en-US"/>
              </w:rPr>
              <w:t>., 129: 161-197, 1991.</w:t>
            </w:r>
          </w:p>
          <w:p w:rsidR="00FF32EB" w:rsidRPr="00FF32EB" w:rsidRDefault="00FF32EB" w:rsidP="00FF32EB">
            <w:pPr>
              <w:pStyle w:val="ECVSectionDetails"/>
              <w:rPr>
                <w:lang w:val="en-US"/>
              </w:rPr>
            </w:pPr>
            <w:r w:rsidRPr="00FF32EB">
              <w:rPr>
                <w:lang w:val="en-US"/>
              </w:rPr>
              <w:t xml:space="preserve"> 3. </w:t>
            </w:r>
            <w:proofErr w:type="spellStart"/>
            <w:r w:rsidRPr="00E74750">
              <w:rPr>
                <w:b/>
                <w:bCs/>
                <w:lang w:val="en-US"/>
              </w:rPr>
              <w:t>P.Andre</w:t>
            </w:r>
            <w:proofErr w:type="spellEnd"/>
            <w:r w:rsidRPr="00FF32EB">
              <w:rPr>
                <w:lang w:val="en-US"/>
              </w:rPr>
              <w:t xml:space="preserve">, </w:t>
            </w:r>
            <w:proofErr w:type="spellStart"/>
            <w:r w:rsidRPr="00FF32EB">
              <w:rPr>
                <w:lang w:val="en-US"/>
              </w:rPr>
              <w:t>P.d'Ascanio</w:t>
            </w:r>
            <w:proofErr w:type="spellEnd"/>
            <w:r w:rsidRPr="00FF32EB">
              <w:rPr>
                <w:lang w:val="en-US"/>
              </w:rPr>
              <w:t xml:space="preserve"> and O.Pompeiano. Noradrenergic agents into the cerebellar anterior vermis modify the gain of vestibulospinal reflexes in the cat. In: O. </w:t>
            </w:r>
            <w:proofErr w:type="spellStart"/>
            <w:r w:rsidRPr="00FF32EB">
              <w:rPr>
                <w:lang w:val="en-US"/>
              </w:rPr>
              <w:t>Pompeiano</w:t>
            </w:r>
            <w:proofErr w:type="spellEnd"/>
            <w:r w:rsidRPr="00FF32EB">
              <w:rPr>
                <w:lang w:val="en-US"/>
              </w:rPr>
              <w:t xml:space="preserve"> and J.H.J. </w:t>
            </w:r>
            <w:proofErr w:type="spellStart"/>
            <w:r w:rsidRPr="00FF32EB">
              <w:rPr>
                <w:lang w:val="en-US"/>
              </w:rPr>
              <w:t>Allum</w:t>
            </w:r>
            <w:proofErr w:type="spellEnd"/>
            <w:r w:rsidRPr="00FF32EB">
              <w:rPr>
                <w:lang w:val="en-US"/>
              </w:rPr>
              <w:t xml:space="preserve"> (Eds.) Neurobiology of the Locus Coeruleus, Progress in Brain Research, Amsterdam, Elsevier, 88: 463- 484, 1991.</w:t>
            </w:r>
          </w:p>
          <w:p w:rsidR="00FF32EB" w:rsidRPr="00FF32EB" w:rsidRDefault="00FF32EB" w:rsidP="00FF32EB">
            <w:pPr>
              <w:pStyle w:val="ECVSectionDetails"/>
              <w:rPr>
                <w:lang w:val="en-US"/>
              </w:rPr>
            </w:pPr>
            <w:r w:rsidRPr="00FF32EB">
              <w:rPr>
                <w:lang w:val="en-US"/>
              </w:rPr>
              <w:t xml:space="preserve"> 4. </w:t>
            </w:r>
            <w:proofErr w:type="spellStart"/>
            <w:r w:rsidRPr="00E74750">
              <w:rPr>
                <w:b/>
                <w:bCs/>
                <w:lang w:val="en-US"/>
              </w:rPr>
              <w:t>P.Andre</w:t>
            </w:r>
            <w:proofErr w:type="spellEnd"/>
            <w:r w:rsidRPr="00FF32EB">
              <w:rPr>
                <w:lang w:val="en-US"/>
              </w:rPr>
              <w:t xml:space="preserve">, </w:t>
            </w:r>
            <w:proofErr w:type="spellStart"/>
            <w:r w:rsidRPr="00FF32EB">
              <w:rPr>
                <w:lang w:val="en-US"/>
              </w:rPr>
              <w:t>P.d'Ascanio</w:t>
            </w:r>
            <w:proofErr w:type="spellEnd"/>
            <w:r w:rsidRPr="00FF32EB">
              <w:rPr>
                <w:lang w:val="en-US"/>
              </w:rPr>
              <w:t xml:space="preserve">, </w:t>
            </w:r>
            <w:proofErr w:type="spellStart"/>
            <w:r w:rsidRPr="00FF32EB">
              <w:rPr>
                <w:lang w:val="en-US"/>
              </w:rPr>
              <w:t>M.Ioffe</w:t>
            </w:r>
            <w:proofErr w:type="spellEnd"/>
            <w:r w:rsidRPr="00FF32EB">
              <w:rPr>
                <w:lang w:val="en-US"/>
              </w:rPr>
              <w:t xml:space="preserve"> and O.Pompeiano. Microinjections of vasopressin in the locus coeruleus  complex affect posture and vestibulospinal reflexes in decerebrate cats. </w:t>
            </w:r>
            <w:proofErr w:type="spellStart"/>
            <w:r w:rsidRPr="00FF32EB">
              <w:rPr>
                <w:lang w:val="en-US"/>
              </w:rPr>
              <w:t>Pflügers</w:t>
            </w:r>
            <w:proofErr w:type="spellEnd"/>
            <w:r w:rsidRPr="00FF32EB">
              <w:rPr>
                <w:lang w:val="en-US"/>
              </w:rPr>
              <w:t xml:space="preserve"> Arch., 420: 376-388, 1992. </w:t>
            </w:r>
          </w:p>
          <w:p w:rsidR="00FF32EB" w:rsidRPr="00FF32EB" w:rsidRDefault="00FF32EB" w:rsidP="00FF32EB">
            <w:pPr>
              <w:pStyle w:val="ECVSectionDetails"/>
              <w:rPr>
                <w:lang w:val="en-US"/>
              </w:rPr>
            </w:pPr>
            <w:r w:rsidRPr="00FF32EB">
              <w:rPr>
                <w:lang w:val="en-US"/>
              </w:rPr>
              <w:t xml:space="preserve">5. </w:t>
            </w:r>
            <w:proofErr w:type="spellStart"/>
            <w:r w:rsidRPr="00E74750">
              <w:rPr>
                <w:b/>
                <w:bCs/>
                <w:lang w:val="en-US"/>
              </w:rPr>
              <w:t>P.Andre</w:t>
            </w:r>
            <w:proofErr w:type="spellEnd"/>
            <w:r w:rsidRPr="00FF32EB">
              <w:rPr>
                <w:lang w:val="en-US"/>
              </w:rPr>
              <w:t xml:space="preserve">, </w:t>
            </w:r>
            <w:proofErr w:type="spellStart"/>
            <w:r w:rsidRPr="00FF32EB">
              <w:rPr>
                <w:lang w:val="en-US"/>
              </w:rPr>
              <w:t>P.d'Ascanio</w:t>
            </w:r>
            <w:proofErr w:type="spellEnd"/>
            <w:r w:rsidRPr="00FF32EB">
              <w:rPr>
                <w:lang w:val="en-US"/>
              </w:rPr>
              <w:t xml:space="preserve">, </w:t>
            </w:r>
            <w:proofErr w:type="spellStart"/>
            <w:r w:rsidRPr="00FF32EB">
              <w:rPr>
                <w:lang w:val="en-US"/>
              </w:rPr>
              <w:t>M.Ioffe</w:t>
            </w:r>
            <w:proofErr w:type="spellEnd"/>
            <w:r w:rsidRPr="00FF32EB">
              <w:rPr>
                <w:lang w:val="en-US"/>
              </w:rPr>
              <w:t xml:space="preserve"> and O.Pompeiano. Effects of microinjection of vasopressin in dorsal pontine reticular structures on the gain of vestibulospinal reflexes in decerebrate cats. </w:t>
            </w:r>
            <w:proofErr w:type="spellStart"/>
            <w:r w:rsidRPr="00FF32EB">
              <w:rPr>
                <w:lang w:val="en-US"/>
              </w:rPr>
              <w:t>Arch.Ital.Biol</w:t>
            </w:r>
            <w:proofErr w:type="spellEnd"/>
            <w:r w:rsidRPr="00FF32EB">
              <w:rPr>
                <w:lang w:val="en-US"/>
              </w:rPr>
              <w:t xml:space="preserve">., 130: 69-100, 1992. </w:t>
            </w:r>
          </w:p>
          <w:p w:rsidR="00FF32EB" w:rsidRPr="00FF32EB" w:rsidRDefault="00FF32EB" w:rsidP="00FF32EB">
            <w:pPr>
              <w:pStyle w:val="ECVSectionDetails"/>
              <w:rPr>
                <w:lang w:val="en-US"/>
              </w:rPr>
            </w:pPr>
            <w:r w:rsidRPr="00FF32EB">
              <w:rPr>
                <w:lang w:val="en-US"/>
              </w:rPr>
              <w:t xml:space="preserve">6. </w:t>
            </w:r>
            <w:proofErr w:type="spellStart"/>
            <w:r w:rsidRPr="00E74750">
              <w:rPr>
                <w:b/>
                <w:bCs/>
                <w:lang w:val="en-US"/>
              </w:rPr>
              <w:t>P.Andre</w:t>
            </w:r>
            <w:proofErr w:type="spellEnd"/>
            <w:r w:rsidRPr="00FF32EB">
              <w:rPr>
                <w:lang w:val="en-US"/>
              </w:rPr>
              <w:t xml:space="preserve">, </w:t>
            </w:r>
            <w:proofErr w:type="spellStart"/>
            <w:r w:rsidRPr="00FF32EB">
              <w:rPr>
                <w:lang w:val="en-US"/>
              </w:rPr>
              <w:t>P.d'Ascanio</w:t>
            </w:r>
            <w:proofErr w:type="spellEnd"/>
            <w:r w:rsidRPr="00FF32EB">
              <w:rPr>
                <w:lang w:val="en-US"/>
              </w:rPr>
              <w:t xml:space="preserve">, </w:t>
            </w:r>
            <w:proofErr w:type="spellStart"/>
            <w:r w:rsidRPr="00FF32EB">
              <w:rPr>
                <w:lang w:val="en-US"/>
              </w:rPr>
              <w:t>M.Ioffe</w:t>
            </w:r>
            <w:proofErr w:type="spellEnd"/>
            <w:r w:rsidRPr="00FF32EB">
              <w:rPr>
                <w:lang w:val="en-US"/>
              </w:rPr>
              <w:t xml:space="preserve"> and O.Pompeiano. Vasopressin-sensitive locus coeruleus neurons affect posture and vestibulospinal reflexes. In: </w:t>
            </w:r>
            <w:proofErr w:type="spellStart"/>
            <w:r w:rsidRPr="00FF32EB">
              <w:rPr>
                <w:lang w:val="en-US"/>
              </w:rPr>
              <w:t>M.Woollacott</w:t>
            </w:r>
            <w:proofErr w:type="spellEnd"/>
            <w:r w:rsidRPr="00FF32EB">
              <w:rPr>
                <w:lang w:val="en-US"/>
              </w:rPr>
              <w:t xml:space="preserve"> and F. </w:t>
            </w:r>
            <w:proofErr w:type="spellStart"/>
            <w:r w:rsidRPr="00FF32EB">
              <w:rPr>
                <w:lang w:val="en-US"/>
              </w:rPr>
              <w:t>Horak</w:t>
            </w:r>
            <w:proofErr w:type="spellEnd"/>
            <w:r w:rsidRPr="00FF32EB">
              <w:rPr>
                <w:lang w:val="en-US"/>
              </w:rPr>
              <w:t xml:space="preserve"> (Eds.), Posture and Gait: Control Mechanisms, University of Oregon Books, Portland, Vol I, pp. 18-21, 1992.</w:t>
            </w:r>
          </w:p>
          <w:p w:rsidR="00FF32EB" w:rsidRPr="00FF32EB" w:rsidRDefault="00FF32EB" w:rsidP="00FF32EB">
            <w:pPr>
              <w:pStyle w:val="ECVSectionDetails"/>
              <w:rPr>
                <w:lang w:val="en-US"/>
              </w:rPr>
            </w:pPr>
            <w:r w:rsidRPr="00FF32EB">
              <w:rPr>
                <w:lang w:val="en-US"/>
              </w:rPr>
              <w:t xml:space="preserve"> 7. </w:t>
            </w:r>
            <w:proofErr w:type="spellStart"/>
            <w:r w:rsidRPr="00E74750">
              <w:rPr>
                <w:b/>
                <w:bCs/>
                <w:lang w:val="en-US"/>
              </w:rPr>
              <w:t>P.Andre</w:t>
            </w:r>
            <w:proofErr w:type="spellEnd"/>
            <w:r w:rsidRPr="00FF32EB">
              <w:rPr>
                <w:lang w:val="en-US"/>
              </w:rPr>
              <w:t xml:space="preserve">, </w:t>
            </w:r>
            <w:proofErr w:type="spellStart"/>
            <w:r w:rsidRPr="00FF32EB">
              <w:rPr>
                <w:lang w:val="en-US"/>
              </w:rPr>
              <w:t>T.Ferrat</w:t>
            </w:r>
            <w:proofErr w:type="spellEnd"/>
            <w:r w:rsidRPr="00FF32EB">
              <w:rPr>
                <w:lang w:val="en-US"/>
              </w:rPr>
              <w:t xml:space="preserve">, </w:t>
            </w:r>
            <w:proofErr w:type="spellStart"/>
            <w:r w:rsidRPr="00FF32EB">
              <w:rPr>
                <w:lang w:val="en-US"/>
              </w:rPr>
              <w:t>M.Steinman</w:t>
            </w:r>
            <w:proofErr w:type="spellEnd"/>
            <w:r w:rsidRPr="00FF32EB">
              <w:rPr>
                <w:lang w:val="en-US"/>
              </w:rPr>
              <w:t xml:space="preserve"> and </w:t>
            </w:r>
            <w:proofErr w:type="spellStart"/>
            <w:r w:rsidRPr="00FF32EB">
              <w:rPr>
                <w:lang w:val="en-US"/>
              </w:rPr>
              <w:t>H.R.Olpe</w:t>
            </w:r>
            <w:proofErr w:type="spellEnd"/>
            <w:r w:rsidRPr="00FF32EB">
              <w:rPr>
                <w:lang w:val="en-US"/>
              </w:rPr>
              <w:t xml:space="preserve">. Increased </w:t>
            </w:r>
            <w:proofErr w:type="spellStart"/>
            <w:r w:rsidRPr="00FF32EB">
              <w:rPr>
                <w:lang w:val="en-US"/>
              </w:rPr>
              <w:t>acetilcholine</w:t>
            </w:r>
            <w:proofErr w:type="spellEnd"/>
            <w:r w:rsidRPr="00FF32EB">
              <w:rPr>
                <w:lang w:val="en-US"/>
              </w:rPr>
              <w:t xml:space="preserve"> and </w:t>
            </w:r>
            <w:proofErr w:type="spellStart"/>
            <w:r w:rsidRPr="00FF32EB">
              <w:rPr>
                <w:lang w:val="en-US"/>
              </w:rPr>
              <w:t>quisqualate</w:t>
            </w:r>
            <w:proofErr w:type="spellEnd"/>
            <w:r w:rsidRPr="00FF32EB">
              <w:rPr>
                <w:lang w:val="en-US"/>
              </w:rPr>
              <w:t xml:space="preserve"> responsiveness after blockade of GABAB receptors. </w:t>
            </w:r>
            <w:proofErr w:type="spellStart"/>
            <w:r w:rsidRPr="00FF32EB">
              <w:rPr>
                <w:lang w:val="en-US"/>
              </w:rPr>
              <w:t>Eur.J.Pharmacol</w:t>
            </w:r>
            <w:proofErr w:type="spellEnd"/>
            <w:r w:rsidRPr="00FF32EB">
              <w:rPr>
                <w:lang w:val="en-US"/>
              </w:rPr>
              <w:t>., 218: 137-143, 1992.</w:t>
            </w:r>
          </w:p>
          <w:p w:rsidR="00FF32EB" w:rsidRPr="00FF32EB" w:rsidRDefault="00FF32EB" w:rsidP="00FF32EB">
            <w:pPr>
              <w:pStyle w:val="ECVSectionDetails"/>
              <w:rPr>
                <w:lang w:val="en-US"/>
              </w:rPr>
            </w:pPr>
            <w:r w:rsidRPr="00FF32EB">
              <w:rPr>
                <w:lang w:val="en-US"/>
              </w:rPr>
              <w:t xml:space="preserve"> 8. </w:t>
            </w:r>
            <w:proofErr w:type="spellStart"/>
            <w:r w:rsidRPr="00E74750">
              <w:rPr>
                <w:b/>
                <w:bCs/>
                <w:lang w:val="en-US"/>
              </w:rPr>
              <w:t>P.Andre</w:t>
            </w:r>
            <w:proofErr w:type="spellEnd"/>
            <w:r w:rsidRPr="00FF32EB">
              <w:rPr>
                <w:lang w:val="en-US"/>
              </w:rPr>
              <w:t xml:space="preserve">, O.Pompeiano, D.Manzoni and </w:t>
            </w:r>
            <w:proofErr w:type="spellStart"/>
            <w:r w:rsidRPr="00FF32EB">
              <w:rPr>
                <w:lang w:val="en-US"/>
              </w:rPr>
              <w:t>P.d'Ascanio</w:t>
            </w:r>
            <w:proofErr w:type="spellEnd"/>
            <w:r w:rsidRPr="00FF32EB">
              <w:rPr>
                <w:lang w:val="en-US"/>
              </w:rPr>
              <w:t xml:space="preserve">. Muscarinic receptors in the cerebellar vermis modulate the gain of the vestibulospinal reflexes in decerebrate cats. </w:t>
            </w:r>
            <w:proofErr w:type="spellStart"/>
            <w:r w:rsidRPr="00FF32EB">
              <w:rPr>
                <w:lang w:val="en-US"/>
              </w:rPr>
              <w:t>Arch.Ital.Biol</w:t>
            </w:r>
            <w:proofErr w:type="spellEnd"/>
            <w:r w:rsidRPr="00FF32EB">
              <w:rPr>
                <w:lang w:val="en-US"/>
              </w:rPr>
              <w:t>., 130: 213-245, 1992.</w:t>
            </w:r>
          </w:p>
          <w:p w:rsidR="00FF32EB" w:rsidRPr="00FF32EB" w:rsidRDefault="00FF32EB" w:rsidP="00FF32EB">
            <w:pPr>
              <w:pStyle w:val="ECVSectionDetails"/>
              <w:rPr>
                <w:lang w:val="en-US"/>
              </w:rPr>
            </w:pPr>
            <w:r w:rsidRPr="00FF32EB">
              <w:rPr>
                <w:lang w:val="en-US"/>
              </w:rPr>
              <w:t xml:space="preserve"> 9. </w:t>
            </w:r>
            <w:proofErr w:type="spellStart"/>
            <w:r w:rsidRPr="00E74750">
              <w:rPr>
                <w:b/>
                <w:bCs/>
                <w:lang w:val="en-US"/>
              </w:rPr>
              <w:t>P.Andre</w:t>
            </w:r>
            <w:proofErr w:type="spellEnd"/>
            <w:r w:rsidRPr="00FF32EB">
              <w:rPr>
                <w:lang w:val="en-US"/>
              </w:rPr>
              <w:t xml:space="preserve">, </w:t>
            </w:r>
            <w:proofErr w:type="spellStart"/>
            <w:r w:rsidRPr="00FF32EB">
              <w:rPr>
                <w:lang w:val="en-US"/>
              </w:rPr>
              <w:t>P.d'Ascanio</w:t>
            </w:r>
            <w:proofErr w:type="spellEnd"/>
            <w:r w:rsidRPr="00FF32EB">
              <w:rPr>
                <w:lang w:val="en-US"/>
              </w:rPr>
              <w:t xml:space="preserve">, D.Manzoni and O.Pompeiano. Nicotinic receptors in the cerebellar vermis modulate the gain of the vestibulospinal reflexes in decerebrate cats. </w:t>
            </w:r>
            <w:proofErr w:type="spellStart"/>
            <w:r w:rsidRPr="00FF32EB">
              <w:rPr>
                <w:lang w:val="en-US"/>
              </w:rPr>
              <w:t>Arch.Ital.Biol</w:t>
            </w:r>
            <w:proofErr w:type="spellEnd"/>
            <w:r w:rsidRPr="00FF32EB">
              <w:rPr>
                <w:lang w:val="en-US"/>
              </w:rPr>
              <w:t>., 131: 1-24, 1993.</w:t>
            </w:r>
          </w:p>
          <w:p w:rsidR="00FF32EB" w:rsidRPr="00FF32EB" w:rsidRDefault="00FF32EB" w:rsidP="00FF32EB">
            <w:pPr>
              <w:pStyle w:val="ECVSectionDetails"/>
              <w:rPr>
                <w:lang w:val="en-US"/>
              </w:rPr>
            </w:pPr>
            <w:r w:rsidRPr="00FF32EB">
              <w:rPr>
                <w:lang w:val="en-US"/>
              </w:rPr>
              <w:t xml:space="preserve"> 10. </w:t>
            </w:r>
            <w:proofErr w:type="spellStart"/>
            <w:r w:rsidRPr="00E74750">
              <w:rPr>
                <w:b/>
                <w:bCs/>
                <w:lang w:val="en-US"/>
              </w:rPr>
              <w:t>P.Andre</w:t>
            </w:r>
            <w:proofErr w:type="spellEnd"/>
            <w:r w:rsidRPr="00FF32EB">
              <w:rPr>
                <w:lang w:val="en-US"/>
              </w:rPr>
              <w:t xml:space="preserve">, O.Pompeiano and </w:t>
            </w:r>
            <w:proofErr w:type="spellStart"/>
            <w:r w:rsidRPr="00FF32EB">
              <w:rPr>
                <w:lang w:val="en-US"/>
              </w:rPr>
              <w:t>S.R.White</w:t>
            </w:r>
            <w:proofErr w:type="spellEnd"/>
            <w:r w:rsidRPr="00FF32EB">
              <w:rPr>
                <w:lang w:val="en-US"/>
              </w:rPr>
              <w:t xml:space="preserve">. Activation of muscarinic receptors induces a long-lasting enhancement of </w:t>
            </w:r>
            <w:proofErr w:type="spellStart"/>
            <w:r w:rsidRPr="00FF32EB">
              <w:rPr>
                <w:lang w:val="en-US"/>
              </w:rPr>
              <w:t>purkinje</w:t>
            </w:r>
            <w:proofErr w:type="spellEnd"/>
            <w:r w:rsidRPr="00FF32EB">
              <w:rPr>
                <w:lang w:val="en-US"/>
              </w:rPr>
              <w:t xml:space="preserve"> cell responses to glutamate. Brain Res., 617: 28-36, 1993.</w:t>
            </w:r>
          </w:p>
          <w:p w:rsidR="00FF32EB" w:rsidRPr="00FF32EB" w:rsidRDefault="00FF32EB" w:rsidP="00FF32EB">
            <w:pPr>
              <w:pStyle w:val="ECVSectionDetails"/>
              <w:rPr>
                <w:lang w:val="en-US"/>
              </w:rPr>
            </w:pPr>
            <w:r w:rsidRPr="00FF32EB">
              <w:rPr>
                <w:lang w:val="en-US"/>
              </w:rPr>
              <w:t xml:space="preserve"> 11. </w:t>
            </w:r>
            <w:proofErr w:type="spellStart"/>
            <w:r w:rsidRPr="00E74750">
              <w:rPr>
                <w:b/>
                <w:bCs/>
                <w:lang w:val="en-US"/>
              </w:rPr>
              <w:t>P.Andre</w:t>
            </w:r>
            <w:proofErr w:type="spellEnd"/>
            <w:r w:rsidRPr="00FF32EB">
              <w:rPr>
                <w:lang w:val="en-US"/>
              </w:rPr>
              <w:t xml:space="preserve">, </w:t>
            </w:r>
            <w:proofErr w:type="spellStart"/>
            <w:r w:rsidRPr="00FF32EB">
              <w:rPr>
                <w:lang w:val="en-US"/>
              </w:rPr>
              <w:t>P.d'Ascanio</w:t>
            </w:r>
            <w:proofErr w:type="spellEnd"/>
            <w:r w:rsidRPr="00FF32EB">
              <w:rPr>
                <w:lang w:val="en-US"/>
              </w:rPr>
              <w:t xml:space="preserve">, D.Manzoni and O.Pompeiano. Adaptive modification of the cat's vestibulospinal reflex during sustained vestibular and neck stimulation. </w:t>
            </w:r>
            <w:proofErr w:type="spellStart"/>
            <w:r w:rsidRPr="00FF32EB">
              <w:rPr>
                <w:lang w:val="en-US"/>
              </w:rPr>
              <w:t>Pflügers</w:t>
            </w:r>
            <w:proofErr w:type="spellEnd"/>
            <w:r w:rsidRPr="00FF32EB">
              <w:rPr>
                <w:lang w:val="en-US"/>
              </w:rPr>
              <w:t xml:space="preserve"> Arch., 425: 469- 481, 1993.</w:t>
            </w:r>
          </w:p>
          <w:p w:rsidR="00FF32EB" w:rsidRPr="00FF32EB" w:rsidRDefault="00FF32EB" w:rsidP="00FF32EB">
            <w:pPr>
              <w:pStyle w:val="ECVSectionDetails"/>
              <w:rPr>
                <w:lang w:val="en-US"/>
              </w:rPr>
            </w:pPr>
            <w:r w:rsidRPr="00FF32EB">
              <w:rPr>
                <w:lang w:val="en-US"/>
              </w:rPr>
              <w:t xml:space="preserve"> 12. </w:t>
            </w:r>
            <w:proofErr w:type="spellStart"/>
            <w:r w:rsidRPr="00E74750">
              <w:rPr>
                <w:b/>
                <w:bCs/>
                <w:lang w:val="en-US"/>
              </w:rPr>
              <w:t>P.Andre</w:t>
            </w:r>
            <w:proofErr w:type="spellEnd"/>
            <w:r w:rsidRPr="00FF32EB">
              <w:rPr>
                <w:lang w:val="en-US"/>
              </w:rPr>
              <w:t xml:space="preserve">, </w:t>
            </w:r>
            <w:proofErr w:type="spellStart"/>
            <w:r w:rsidRPr="00FF32EB">
              <w:rPr>
                <w:lang w:val="en-US"/>
              </w:rPr>
              <w:t>F.Fascetti</w:t>
            </w:r>
            <w:proofErr w:type="spellEnd"/>
            <w:r w:rsidRPr="00FF32EB">
              <w:rPr>
                <w:lang w:val="en-US"/>
              </w:rPr>
              <w:t xml:space="preserve">, O.Pompeiano and </w:t>
            </w:r>
            <w:proofErr w:type="spellStart"/>
            <w:r w:rsidRPr="00FF32EB">
              <w:rPr>
                <w:lang w:val="en-US"/>
              </w:rPr>
              <w:t>S.R.White</w:t>
            </w:r>
            <w:proofErr w:type="spellEnd"/>
            <w:r w:rsidRPr="00FF32EB">
              <w:rPr>
                <w:lang w:val="en-US"/>
              </w:rPr>
              <w:t>. The muscarinic agonist, bethanechol, enhances GABA-induced inhibition of Purkinje cells in the cerebellar cortex. Brain Res., 637: 1-9, 1994.</w:t>
            </w:r>
          </w:p>
          <w:p w:rsidR="00FF32EB" w:rsidRPr="00FF32EB" w:rsidRDefault="00FF32EB" w:rsidP="00FF32EB">
            <w:pPr>
              <w:pStyle w:val="ECVSectionDetails"/>
              <w:rPr>
                <w:lang w:val="en-US"/>
              </w:rPr>
            </w:pPr>
            <w:r w:rsidRPr="00FF32EB">
              <w:rPr>
                <w:lang w:val="en-US"/>
              </w:rPr>
              <w:t xml:space="preserve"> 13. O.Pompeiano, D.Manzoni, </w:t>
            </w:r>
            <w:proofErr w:type="spellStart"/>
            <w:r w:rsidRPr="00FF32EB">
              <w:rPr>
                <w:lang w:val="en-US"/>
              </w:rPr>
              <w:t>P.d'Ascanio</w:t>
            </w:r>
            <w:proofErr w:type="spellEnd"/>
            <w:r w:rsidRPr="00FF32EB">
              <w:rPr>
                <w:lang w:val="en-US"/>
              </w:rPr>
              <w:t xml:space="preserve"> and </w:t>
            </w:r>
            <w:proofErr w:type="spellStart"/>
            <w:r w:rsidRPr="00E74750">
              <w:rPr>
                <w:b/>
                <w:bCs/>
                <w:lang w:val="en-US"/>
              </w:rPr>
              <w:t>P.Andre</w:t>
            </w:r>
            <w:proofErr w:type="spellEnd"/>
            <w:r w:rsidRPr="00FF32EB">
              <w:rPr>
                <w:lang w:val="en-US"/>
              </w:rPr>
              <w:t xml:space="preserve">. Injections of ß-noradrenergic substances in the cerebellar anterior vermis of cats affect adaptation of the vestibulospinal reflex gain. </w:t>
            </w:r>
            <w:proofErr w:type="spellStart"/>
            <w:r w:rsidRPr="00FF32EB">
              <w:rPr>
                <w:lang w:val="en-US"/>
              </w:rPr>
              <w:t>Arch.Ital.Biol</w:t>
            </w:r>
            <w:proofErr w:type="spellEnd"/>
            <w:r w:rsidRPr="00FF32EB">
              <w:rPr>
                <w:lang w:val="en-US"/>
              </w:rPr>
              <w:t>., 132: 117-145, 1994.</w:t>
            </w:r>
          </w:p>
          <w:p w:rsidR="00FF32EB" w:rsidRPr="00FF32EB" w:rsidRDefault="00FF32EB" w:rsidP="00FF32EB">
            <w:pPr>
              <w:pStyle w:val="ECVSectionDetails"/>
              <w:rPr>
                <w:lang w:val="en-US"/>
              </w:rPr>
            </w:pPr>
            <w:r w:rsidRPr="00FF32EB">
              <w:rPr>
                <w:lang w:val="en-US"/>
              </w:rPr>
              <w:t xml:space="preserve"> 14. O.Pompeiano, D.Manzoni, </w:t>
            </w:r>
            <w:proofErr w:type="spellStart"/>
            <w:r w:rsidRPr="00FF32EB">
              <w:rPr>
                <w:lang w:val="en-US"/>
              </w:rPr>
              <w:t>P.d'Ascanio</w:t>
            </w:r>
            <w:proofErr w:type="spellEnd"/>
            <w:r w:rsidRPr="00FF32EB">
              <w:rPr>
                <w:lang w:val="en-US"/>
              </w:rPr>
              <w:t xml:space="preserve"> and </w:t>
            </w:r>
            <w:proofErr w:type="spellStart"/>
            <w:r w:rsidRPr="00E74750">
              <w:rPr>
                <w:b/>
                <w:bCs/>
                <w:lang w:val="en-US"/>
              </w:rPr>
              <w:t>P.Andre</w:t>
            </w:r>
            <w:proofErr w:type="spellEnd"/>
            <w:r w:rsidRPr="00FF32EB">
              <w:rPr>
                <w:lang w:val="en-US"/>
              </w:rPr>
              <w:t>. Noradrenergic agents in the cerebellar vermis affect adaptation of the vestibulospinal reflex gain. Brain Res. Bull., 35: 433-444, 1994.</w:t>
            </w:r>
          </w:p>
          <w:p w:rsidR="00FF32EB" w:rsidRPr="00FF32EB" w:rsidRDefault="00FF32EB" w:rsidP="00FF32EB">
            <w:pPr>
              <w:pStyle w:val="ECVSectionDetails"/>
              <w:rPr>
                <w:lang w:val="en-US"/>
              </w:rPr>
            </w:pPr>
            <w:r w:rsidRPr="00FF32EB">
              <w:rPr>
                <w:lang w:val="en-US"/>
              </w:rPr>
              <w:t xml:space="preserve"> 15. </w:t>
            </w:r>
            <w:proofErr w:type="spellStart"/>
            <w:r w:rsidRPr="00E74750">
              <w:rPr>
                <w:b/>
                <w:bCs/>
                <w:lang w:val="en-US"/>
              </w:rPr>
              <w:t>P.Andre</w:t>
            </w:r>
            <w:proofErr w:type="spellEnd"/>
            <w:r w:rsidRPr="00FF32EB">
              <w:rPr>
                <w:lang w:val="en-US"/>
              </w:rPr>
              <w:t xml:space="preserve">, </w:t>
            </w:r>
            <w:proofErr w:type="spellStart"/>
            <w:r w:rsidRPr="00FF32EB">
              <w:rPr>
                <w:lang w:val="en-US"/>
              </w:rPr>
              <w:t>P.d'Ascanio</w:t>
            </w:r>
            <w:proofErr w:type="spellEnd"/>
            <w:r w:rsidRPr="00FF32EB">
              <w:rPr>
                <w:lang w:val="en-US"/>
              </w:rPr>
              <w:t xml:space="preserve">, D.Manzoni and O.Pompeiano. Depression of the </w:t>
            </w:r>
            <w:proofErr w:type="spellStart"/>
            <w:r w:rsidRPr="00FF32EB">
              <w:rPr>
                <w:lang w:val="en-US"/>
              </w:rPr>
              <w:t>vestibulospinal</w:t>
            </w:r>
            <w:proofErr w:type="spellEnd"/>
            <w:r w:rsidRPr="00FF32EB">
              <w:rPr>
                <w:lang w:val="en-US"/>
              </w:rPr>
              <w:t xml:space="preserve"> reflex by </w:t>
            </w:r>
            <w:proofErr w:type="spellStart"/>
            <w:r w:rsidRPr="00FF32EB">
              <w:rPr>
                <w:lang w:val="en-US"/>
              </w:rPr>
              <w:t>intravermal</w:t>
            </w:r>
            <w:proofErr w:type="spellEnd"/>
            <w:r w:rsidRPr="00FF32EB">
              <w:rPr>
                <w:lang w:val="en-US"/>
              </w:rPr>
              <w:t xml:space="preserve"> microinjection of GABAA and GABAB agonists in the decerebrate cat. </w:t>
            </w:r>
            <w:proofErr w:type="spellStart"/>
            <w:r w:rsidRPr="00FF32EB">
              <w:rPr>
                <w:lang w:val="en-US"/>
              </w:rPr>
              <w:t>J.Vest.Res</w:t>
            </w:r>
            <w:proofErr w:type="spellEnd"/>
            <w:r w:rsidRPr="00FF32EB">
              <w:rPr>
                <w:lang w:val="en-US"/>
              </w:rPr>
              <w:t>., 4: 251-268, 1994.</w:t>
            </w:r>
          </w:p>
          <w:p w:rsidR="00FF32EB" w:rsidRPr="00FF32EB" w:rsidRDefault="00FF32EB" w:rsidP="00FF32EB">
            <w:pPr>
              <w:pStyle w:val="ECVSectionDetails"/>
              <w:rPr>
                <w:lang w:val="en-US"/>
              </w:rPr>
            </w:pPr>
            <w:r w:rsidRPr="00FF32EB">
              <w:rPr>
                <w:lang w:val="en-US"/>
              </w:rPr>
              <w:t xml:space="preserve"> 16. D.Manzoni, </w:t>
            </w:r>
            <w:proofErr w:type="spellStart"/>
            <w:r w:rsidRPr="00E74750">
              <w:rPr>
                <w:b/>
                <w:bCs/>
                <w:lang w:val="en-US"/>
              </w:rPr>
              <w:t>P.Andre</w:t>
            </w:r>
            <w:proofErr w:type="spellEnd"/>
            <w:r w:rsidRPr="00FF32EB">
              <w:rPr>
                <w:lang w:val="en-US"/>
              </w:rPr>
              <w:t xml:space="preserve">, </w:t>
            </w:r>
            <w:proofErr w:type="spellStart"/>
            <w:r w:rsidRPr="00FF32EB">
              <w:rPr>
                <w:lang w:val="en-US"/>
              </w:rPr>
              <w:t>P.d'Ascanio</w:t>
            </w:r>
            <w:proofErr w:type="spellEnd"/>
            <w:r w:rsidRPr="00FF32EB">
              <w:rPr>
                <w:lang w:val="en-US"/>
              </w:rPr>
              <w:t xml:space="preserve"> and O.Pompeiano. Depression of the vestibulospinal reflex adaptation by </w:t>
            </w:r>
            <w:proofErr w:type="spellStart"/>
            <w:r w:rsidRPr="00FF32EB">
              <w:rPr>
                <w:lang w:val="en-US"/>
              </w:rPr>
              <w:t>intravermal</w:t>
            </w:r>
            <w:proofErr w:type="spellEnd"/>
            <w:r w:rsidRPr="00FF32EB">
              <w:rPr>
                <w:lang w:val="en-US"/>
              </w:rPr>
              <w:t xml:space="preserve"> microinjection of GABA-A and GABA-B agonists in the cat. </w:t>
            </w:r>
            <w:proofErr w:type="spellStart"/>
            <w:r w:rsidRPr="00FF32EB">
              <w:rPr>
                <w:lang w:val="en-US"/>
              </w:rPr>
              <w:t>Arch.Ital.Biol</w:t>
            </w:r>
            <w:proofErr w:type="spellEnd"/>
            <w:r w:rsidRPr="00FF32EB">
              <w:rPr>
                <w:lang w:val="en-US"/>
              </w:rPr>
              <w:t>., 132: 243-268, 1994.</w:t>
            </w:r>
          </w:p>
          <w:p w:rsidR="00FF32EB" w:rsidRPr="00FF32EB" w:rsidRDefault="00FF32EB" w:rsidP="00FF32EB">
            <w:pPr>
              <w:pStyle w:val="ECVSectionDetails"/>
              <w:rPr>
                <w:lang w:val="en-US"/>
              </w:rPr>
            </w:pPr>
            <w:r w:rsidRPr="00FF32EB">
              <w:rPr>
                <w:lang w:val="en-US"/>
              </w:rPr>
              <w:t xml:space="preserve"> 17. O.Pompeiano, D.Manzoni, </w:t>
            </w:r>
            <w:proofErr w:type="spellStart"/>
            <w:r w:rsidRPr="00FF32EB">
              <w:rPr>
                <w:lang w:val="en-US"/>
              </w:rPr>
              <w:t>P.d'Ascanio</w:t>
            </w:r>
            <w:proofErr w:type="spellEnd"/>
            <w:r w:rsidRPr="00FF32EB">
              <w:rPr>
                <w:lang w:val="en-US"/>
              </w:rPr>
              <w:t xml:space="preserve"> and </w:t>
            </w:r>
            <w:proofErr w:type="spellStart"/>
            <w:r w:rsidRPr="00E74750">
              <w:rPr>
                <w:b/>
                <w:bCs/>
                <w:lang w:val="en-US"/>
              </w:rPr>
              <w:t>P.Andre</w:t>
            </w:r>
            <w:proofErr w:type="spellEnd"/>
            <w:r w:rsidRPr="00FF32EB">
              <w:rPr>
                <w:lang w:val="en-US"/>
              </w:rPr>
              <w:t>. ß-Noradrenergic agents in the cerebellar anterior vermis affect adaptation of the vestibulospinal reflex (VSR) gain. In: Taguchi K., Igarashi M. and Mori S. (Eds.) Vestibular and Neural Front. International Congress Series, No 1070, Elsevier, Amsterdam, pp. 453-456, 1994.</w:t>
            </w:r>
          </w:p>
          <w:p w:rsidR="00FF32EB" w:rsidRPr="00FF32EB" w:rsidRDefault="00FF32EB" w:rsidP="00FF32EB">
            <w:pPr>
              <w:pStyle w:val="ECVSectionDetails"/>
              <w:rPr>
                <w:lang w:val="en-US"/>
              </w:rPr>
            </w:pPr>
            <w:r w:rsidRPr="00FF32EB">
              <w:rPr>
                <w:lang w:val="en-US"/>
              </w:rPr>
              <w:t xml:space="preserve"> 18. </w:t>
            </w:r>
            <w:proofErr w:type="spellStart"/>
            <w:r w:rsidRPr="00E74750">
              <w:rPr>
                <w:b/>
                <w:bCs/>
                <w:lang w:val="en-US"/>
              </w:rPr>
              <w:t>P.Andre</w:t>
            </w:r>
            <w:proofErr w:type="spellEnd"/>
            <w:r w:rsidRPr="00FF32EB">
              <w:rPr>
                <w:lang w:val="en-US"/>
              </w:rPr>
              <w:t xml:space="preserve">, </w:t>
            </w:r>
            <w:proofErr w:type="spellStart"/>
            <w:r w:rsidRPr="00FF32EB">
              <w:rPr>
                <w:lang w:val="en-US"/>
              </w:rPr>
              <w:t>E.Horn</w:t>
            </w:r>
            <w:proofErr w:type="spellEnd"/>
            <w:r w:rsidRPr="00FF32EB">
              <w:rPr>
                <w:lang w:val="en-US"/>
              </w:rPr>
              <w:t xml:space="preserve"> and O.Pompeiano. Microinjections of GABAergic agents in the locus coeruleus modify the gain of vestibulospinal reflexes in decerebrate cats. </w:t>
            </w:r>
            <w:proofErr w:type="spellStart"/>
            <w:r w:rsidRPr="00FF32EB">
              <w:rPr>
                <w:lang w:val="en-US"/>
              </w:rPr>
              <w:t>Arch.Ital.Biol</w:t>
            </w:r>
            <w:proofErr w:type="spellEnd"/>
            <w:r w:rsidRPr="00FF32EB">
              <w:rPr>
                <w:lang w:val="en-US"/>
              </w:rPr>
              <w:t>., 133: 47-75, 1995.</w:t>
            </w:r>
          </w:p>
          <w:p w:rsidR="00FF32EB" w:rsidRPr="00FF32EB" w:rsidRDefault="00FF32EB" w:rsidP="00FF32EB">
            <w:pPr>
              <w:pStyle w:val="ECVSectionDetails"/>
              <w:rPr>
                <w:lang w:val="en-US"/>
              </w:rPr>
            </w:pPr>
            <w:r w:rsidRPr="00FF32EB">
              <w:rPr>
                <w:lang w:val="en-US"/>
              </w:rPr>
              <w:t xml:space="preserve">19. O.Pompeiano, </w:t>
            </w:r>
            <w:proofErr w:type="spellStart"/>
            <w:r w:rsidRPr="00FF32EB">
              <w:rPr>
                <w:lang w:val="en-US"/>
              </w:rPr>
              <w:t>M.Ioffe</w:t>
            </w:r>
            <w:proofErr w:type="spellEnd"/>
            <w:r w:rsidRPr="00FF32EB">
              <w:rPr>
                <w:lang w:val="en-US"/>
              </w:rPr>
              <w:t xml:space="preserve"> and </w:t>
            </w:r>
            <w:proofErr w:type="spellStart"/>
            <w:r w:rsidRPr="00E74750">
              <w:rPr>
                <w:b/>
                <w:bCs/>
                <w:lang w:val="en-US"/>
              </w:rPr>
              <w:t>P.Andre</w:t>
            </w:r>
            <w:proofErr w:type="spellEnd"/>
            <w:r w:rsidRPr="00FF32EB">
              <w:rPr>
                <w:lang w:val="en-US"/>
              </w:rPr>
              <w:t xml:space="preserve">. Modulation of vestibulospinal reflexes through microinjection of GABAergic agents in the dorsal pontine tegmentum of decerebrate cats. </w:t>
            </w:r>
            <w:proofErr w:type="spellStart"/>
            <w:r w:rsidRPr="00FF32EB">
              <w:rPr>
                <w:lang w:val="en-US"/>
              </w:rPr>
              <w:t>Arch.Ital.Biol</w:t>
            </w:r>
            <w:proofErr w:type="spellEnd"/>
            <w:r w:rsidRPr="00FF32EB">
              <w:rPr>
                <w:lang w:val="en-US"/>
              </w:rPr>
              <w:t xml:space="preserve">., 133: 149-176, 1995. </w:t>
            </w:r>
          </w:p>
          <w:p w:rsidR="00FF32EB" w:rsidRPr="00FF32EB" w:rsidRDefault="00442C13" w:rsidP="00FF32EB">
            <w:pPr>
              <w:pStyle w:val="ECVSectionDetails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FF32EB" w:rsidRPr="00FF32EB">
              <w:rPr>
                <w:lang w:val="en-US"/>
              </w:rPr>
              <w:t xml:space="preserve">20. </w:t>
            </w:r>
            <w:proofErr w:type="spellStart"/>
            <w:r w:rsidR="00FF32EB" w:rsidRPr="00E74750">
              <w:rPr>
                <w:b/>
                <w:bCs/>
                <w:lang w:val="en-US"/>
              </w:rPr>
              <w:t>P.Andre</w:t>
            </w:r>
            <w:proofErr w:type="spellEnd"/>
            <w:r w:rsidR="00FF32EB" w:rsidRPr="00FF32EB">
              <w:rPr>
                <w:lang w:val="en-US"/>
              </w:rPr>
              <w:t xml:space="preserve">, O.Pompeiano and </w:t>
            </w:r>
            <w:proofErr w:type="spellStart"/>
            <w:r w:rsidR="00FF32EB" w:rsidRPr="00FF32EB">
              <w:rPr>
                <w:lang w:val="en-US"/>
              </w:rPr>
              <w:t>S.R.White</w:t>
            </w:r>
            <w:proofErr w:type="spellEnd"/>
            <w:r w:rsidR="00FF32EB" w:rsidRPr="00FF32EB">
              <w:rPr>
                <w:lang w:val="en-US"/>
              </w:rPr>
              <w:t xml:space="preserve">. Role of muscarinic receptors in the cerebellar control of the vestibulospinal reflex gain: cellular mechanisms. </w:t>
            </w:r>
            <w:proofErr w:type="spellStart"/>
            <w:r w:rsidR="00FF32EB" w:rsidRPr="00FF32EB">
              <w:rPr>
                <w:lang w:val="en-US"/>
              </w:rPr>
              <w:t>Acta</w:t>
            </w:r>
            <w:proofErr w:type="spellEnd"/>
            <w:r w:rsidR="00FF32EB" w:rsidRPr="00FF32EB">
              <w:rPr>
                <w:lang w:val="en-US"/>
              </w:rPr>
              <w:t xml:space="preserve"> </w:t>
            </w:r>
            <w:proofErr w:type="spellStart"/>
            <w:r w:rsidR="00FF32EB" w:rsidRPr="00FF32EB">
              <w:rPr>
                <w:lang w:val="en-US"/>
              </w:rPr>
              <w:t>Otolaryngol</w:t>
            </w:r>
            <w:proofErr w:type="spellEnd"/>
            <w:r w:rsidR="00FF32EB" w:rsidRPr="00FF32EB">
              <w:rPr>
                <w:lang w:val="en-US"/>
              </w:rPr>
              <w:t>., (Stock), suppl. 520: 87-91, 1995.</w:t>
            </w:r>
          </w:p>
          <w:p w:rsidR="00FF32EB" w:rsidRDefault="00FF32EB" w:rsidP="00FF32EB">
            <w:pPr>
              <w:pStyle w:val="ECVSectionDetails"/>
            </w:pPr>
          </w:p>
          <w:p w:rsidR="006B0A18" w:rsidRDefault="006B0A18" w:rsidP="00FF32EB">
            <w:pPr>
              <w:pStyle w:val="ECVSectionDetails"/>
            </w:pPr>
          </w:p>
          <w:p w:rsidR="006B0A18" w:rsidRDefault="006B0A18" w:rsidP="00FF32EB">
            <w:pPr>
              <w:pStyle w:val="ECVSectionDetails"/>
            </w:pPr>
          </w:p>
          <w:p w:rsidR="006B0A18" w:rsidRDefault="006B0A18" w:rsidP="00FF32EB">
            <w:pPr>
              <w:pStyle w:val="ECVSectionDetails"/>
            </w:pPr>
          </w:p>
          <w:p w:rsidR="006B0A18" w:rsidRDefault="006B0A18" w:rsidP="00FF32EB">
            <w:pPr>
              <w:pStyle w:val="ECVSectionDetails"/>
            </w:pPr>
          </w:p>
          <w:p w:rsidR="006B0A18" w:rsidRDefault="006B0A18" w:rsidP="00FF32EB">
            <w:pPr>
              <w:pStyle w:val="ECVSectionDetails"/>
            </w:pPr>
          </w:p>
          <w:p w:rsidR="006B0A18" w:rsidRDefault="006B0A18" w:rsidP="00FF32EB">
            <w:pPr>
              <w:pStyle w:val="ECVSectionDetails"/>
            </w:pPr>
          </w:p>
          <w:p w:rsidR="006B0A18" w:rsidRDefault="006B0A18" w:rsidP="00FF32EB">
            <w:pPr>
              <w:pStyle w:val="ECVSectionDetails"/>
            </w:pPr>
          </w:p>
          <w:p w:rsidR="006B0A18" w:rsidRDefault="006B0A18" w:rsidP="00FF32EB">
            <w:pPr>
              <w:pStyle w:val="ECVSectionDetails"/>
            </w:pPr>
          </w:p>
          <w:p w:rsidR="006B0A18" w:rsidRDefault="006B0A18" w:rsidP="00FF32EB">
            <w:pPr>
              <w:pStyle w:val="ECVSectionDetails"/>
            </w:pPr>
          </w:p>
          <w:p w:rsidR="006B0A18" w:rsidRDefault="006B0A18" w:rsidP="00FF32EB">
            <w:pPr>
              <w:pStyle w:val="ECVSectionDetails"/>
            </w:pPr>
          </w:p>
          <w:p w:rsidR="00FF32EB" w:rsidRDefault="00FF32EB" w:rsidP="00FF32EB">
            <w:pPr>
              <w:pStyle w:val="ECVSectionDetails"/>
            </w:pPr>
          </w:p>
          <w:p w:rsidR="00FF32EB" w:rsidRDefault="00FF32EB" w:rsidP="00FF32EB">
            <w:pPr>
              <w:pStyle w:val="ECVSectionDetails"/>
            </w:pPr>
          </w:p>
          <w:p w:rsidR="00FF32EB" w:rsidRDefault="00FF32EB" w:rsidP="00FF32EB">
            <w:pPr>
              <w:pStyle w:val="ECVSectionDetails"/>
            </w:pPr>
          </w:p>
          <w:p w:rsidR="00FF32EB" w:rsidRDefault="00FF32EB" w:rsidP="00FF32EB">
            <w:pPr>
              <w:pStyle w:val="ECVSectionDetails"/>
            </w:pPr>
          </w:p>
          <w:p w:rsidR="00FF32EB" w:rsidRDefault="00FF32EB" w:rsidP="00FF32EB">
            <w:pPr>
              <w:pStyle w:val="ECVSectionDetails"/>
            </w:pPr>
          </w:p>
          <w:p w:rsidR="00FF32EB" w:rsidRDefault="00FF32EB" w:rsidP="00FF32EB">
            <w:pPr>
              <w:pStyle w:val="ECVSectionDetails"/>
            </w:pPr>
          </w:p>
          <w:p w:rsidR="00FF32EB" w:rsidRDefault="00FF32EB" w:rsidP="00FF32EB">
            <w:pPr>
              <w:pStyle w:val="ECVSectionDetails"/>
            </w:pPr>
          </w:p>
          <w:p w:rsidR="00FF32EB" w:rsidRDefault="00FF32EB" w:rsidP="00FF32EB">
            <w:pPr>
              <w:pStyle w:val="ECVSectionDetails"/>
            </w:pPr>
          </w:p>
          <w:p w:rsidR="00FF32EB" w:rsidRDefault="00FF32EB" w:rsidP="00FF32EB">
            <w:pPr>
              <w:pStyle w:val="ECVSectionDetails"/>
            </w:pPr>
          </w:p>
          <w:p w:rsidR="00FF32EB" w:rsidRDefault="00FF32EB" w:rsidP="00FF32EB">
            <w:pPr>
              <w:pStyle w:val="ECVSectionDetails"/>
            </w:pPr>
          </w:p>
        </w:tc>
      </w:tr>
    </w:tbl>
    <w:p w:rsidR="006B0A18" w:rsidRDefault="006B0A18" w:rsidP="006B0A18">
      <w:pPr>
        <w:pStyle w:val="ECVText"/>
        <w:rPr>
          <w:sz w:val="18"/>
          <w:szCs w:val="18"/>
          <w:lang w:val="en-US"/>
        </w:rPr>
      </w:pPr>
      <w:r>
        <w:lastRenderedPageBreak/>
        <w:t xml:space="preserve">                                                                          </w:t>
      </w:r>
      <w:r w:rsidRPr="006B0A18">
        <w:rPr>
          <w:sz w:val="18"/>
          <w:szCs w:val="18"/>
          <w:lang w:val="en-US"/>
        </w:rPr>
        <w:t xml:space="preserve">21. O.Pompeiano, </w:t>
      </w:r>
      <w:proofErr w:type="spellStart"/>
      <w:r w:rsidRPr="009E2E4E">
        <w:rPr>
          <w:b/>
          <w:bCs/>
          <w:sz w:val="18"/>
          <w:szCs w:val="18"/>
          <w:lang w:val="en-US"/>
        </w:rPr>
        <w:t>P.Andre</w:t>
      </w:r>
      <w:proofErr w:type="spellEnd"/>
      <w:r w:rsidRPr="006B0A18">
        <w:rPr>
          <w:sz w:val="18"/>
          <w:szCs w:val="18"/>
          <w:lang w:val="en-US"/>
        </w:rPr>
        <w:t xml:space="preserve">, </w:t>
      </w:r>
      <w:proofErr w:type="spellStart"/>
      <w:r w:rsidRPr="006B0A18">
        <w:rPr>
          <w:sz w:val="18"/>
          <w:szCs w:val="18"/>
          <w:lang w:val="en-US"/>
        </w:rPr>
        <w:t>P.d'Ascanio</w:t>
      </w:r>
      <w:proofErr w:type="spellEnd"/>
      <w:r w:rsidRPr="006B0A18">
        <w:rPr>
          <w:sz w:val="18"/>
          <w:szCs w:val="18"/>
          <w:lang w:val="en-US"/>
        </w:rPr>
        <w:t xml:space="preserve"> and D.Manzoni. Role of the </w:t>
      </w:r>
      <w:proofErr w:type="spellStart"/>
      <w:r w:rsidRPr="006B0A18">
        <w:rPr>
          <w:sz w:val="18"/>
          <w:szCs w:val="18"/>
          <w:lang w:val="en-US"/>
        </w:rPr>
        <w:t>spinocerebellum</w:t>
      </w:r>
      <w:proofErr w:type="spellEnd"/>
      <w:r w:rsidRPr="006B0A18">
        <w:rPr>
          <w:sz w:val="18"/>
          <w:szCs w:val="18"/>
          <w:lang w:val="en-US"/>
        </w:rPr>
        <w:t xml:space="preserve"> in adaptive </w:t>
      </w: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en-US"/>
        </w:rPr>
      </w:pPr>
      <w:r w:rsidRPr="006B0A18">
        <w:rPr>
          <w:sz w:val="18"/>
          <w:szCs w:val="18"/>
          <w:lang w:val="en-US"/>
        </w:rPr>
        <w:t xml:space="preserve">gain control of cat's vestibulospinal reflex. </w:t>
      </w:r>
      <w:proofErr w:type="spellStart"/>
      <w:r w:rsidRPr="006B0A18">
        <w:rPr>
          <w:sz w:val="18"/>
          <w:szCs w:val="18"/>
          <w:lang w:val="en-US"/>
        </w:rPr>
        <w:t>Acta</w:t>
      </w:r>
      <w:proofErr w:type="spellEnd"/>
      <w:r w:rsidRPr="006B0A18">
        <w:rPr>
          <w:sz w:val="18"/>
          <w:szCs w:val="18"/>
          <w:lang w:val="en-US"/>
        </w:rPr>
        <w:t xml:space="preserve"> </w:t>
      </w:r>
      <w:proofErr w:type="spellStart"/>
      <w:r w:rsidRPr="006B0A18">
        <w:rPr>
          <w:sz w:val="18"/>
          <w:szCs w:val="18"/>
          <w:lang w:val="en-US"/>
        </w:rPr>
        <w:t>Otolaryngol</w:t>
      </w:r>
      <w:proofErr w:type="spellEnd"/>
      <w:r w:rsidRPr="006B0A18">
        <w:rPr>
          <w:sz w:val="18"/>
          <w:szCs w:val="18"/>
          <w:lang w:val="en-US"/>
        </w:rPr>
        <w:t>. (Stock), suppl. 520: 82-86, 1995.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en-US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en-US"/>
        </w:rPr>
      </w:pPr>
      <w:r w:rsidRPr="006B0A18">
        <w:rPr>
          <w:sz w:val="18"/>
          <w:szCs w:val="18"/>
          <w:lang w:val="en-US"/>
        </w:rPr>
        <w:t xml:space="preserve">22. D.Manzoni, </w:t>
      </w:r>
      <w:proofErr w:type="spellStart"/>
      <w:r w:rsidRPr="006B0A18">
        <w:rPr>
          <w:b/>
          <w:bCs/>
          <w:sz w:val="18"/>
          <w:szCs w:val="18"/>
          <w:lang w:val="en-US"/>
        </w:rPr>
        <w:t>P.Andre</w:t>
      </w:r>
      <w:proofErr w:type="spellEnd"/>
      <w:r w:rsidRPr="006B0A18">
        <w:rPr>
          <w:sz w:val="18"/>
          <w:szCs w:val="18"/>
          <w:lang w:val="en-US"/>
        </w:rPr>
        <w:t xml:space="preserve"> and O.Pompeiano. Responses of Purkinje cells in the cerebellar anterior vermis to off-vertical axis rotation in decerebrate cats. </w:t>
      </w:r>
      <w:proofErr w:type="spellStart"/>
      <w:r w:rsidRPr="006B0A18">
        <w:rPr>
          <w:sz w:val="18"/>
          <w:szCs w:val="18"/>
          <w:lang w:val="en-US"/>
        </w:rPr>
        <w:t>Pflügers</w:t>
      </w:r>
      <w:proofErr w:type="spellEnd"/>
      <w:r w:rsidRPr="006B0A18">
        <w:rPr>
          <w:sz w:val="18"/>
          <w:szCs w:val="18"/>
          <w:lang w:val="en-US"/>
        </w:rPr>
        <w:t xml:space="preserve"> Arch., 431: 141-154, 1995.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en-US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en-US"/>
        </w:rPr>
      </w:pPr>
      <w:r w:rsidRPr="006B0A18">
        <w:rPr>
          <w:sz w:val="18"/>
          <w:szCs w:val="18"/>
          <w:lang w:val="en-US"/>
        </w:rPr>
        <w:t xml:space="preserve">23. D.Manzoni, </w:t>
      </w:r>
      <w:proofErr w:type="spellStart"/>
      <w:r w:rsidRPr="006B0A18">
        <w:rPr>
          <w:b/>
          <w:bCs/>
          <w:sz w:val="18"/>
          <w:szCs w:val="18"/>
          <w:lang w:val="en-US"/>
        </w:rPr>
        <w:t>P.Andre</w:t>
      </w:r>
      <w:proofErr w:type="spellEnd"/>
      <w:r w:rsidRPr="006B0A18">
        <w:rPr>
          <w:sz w:val="18"/>
          <w:szCs w:val="18"/>
          <w:lang w:val="en-US"/>
        </w:rPr>
        <w:t xml:space="preserve"> and O.Pompeiano. Changes in gain and spatiotemporal properties of the vestibulospinal reflex </w:t>
      </w:r>
      <w:r w:rsidRPr="006B0A18">
        <w:rPr>
          <w:sz w:val="18"/>
          <w:szCs w:val="18"/>
          <w:lang w:val="it-IT"/>
        </w:rPr>
        <w:t></w:t>
      </w:r>
      <w:r w:rsidRPr="006B0A18">
        <w:rPr>
          <w:sz w:val="18"/>
          <w:szCs w:val="18"/>
          <w:lang w:val="en-US"/>
        </w:rPr>
        <w:t xml:space="preserve"> after injection of a GABAA agonist in the cerebellar anterior vermis. J. Vest. Res., 7: 7-20, 1997.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en-US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en-US"/>
        </w:rPr>
      </w:pPr>
      <w:r w:rsidRPr="006B0A18">
        <w:rPr>
          <w:sz w:val="18"/>
          <w:szCs w:val="18"/>
          <w:lang w:val="en-US"/>
        </w:rPr>
        <w:t xml:space="preserve">24. O.Pompeiano, </w:t>
      </w:r>
      <w:proofErr w:type="spellStart"/>
      <w:r w:rsidRPr="006B0A18">
        <w:rPr>
          <w:b/>
          <w:bCs/>
          <w:sz w:val="18"/>
          <w:szCs w:val="18"/>
          <w:lang w:val="en-US"/>
        </w:rPr>
        <w:t>P.Andre</w:t>
      </w:r>
      <w:proofErr w:type="spellEnd"/>
      <w:r w:rsidRPr="006B0A18">
        <w:rPr>
          <w:sz w:val="18"/>
          <w:szCs w:val="18"/>
          <w:lang w:val="en-US"/>
        </w:rPr>
        <w:t xml:space="preserve"> and D.Manzoni. Spatiotemporal response properties of cerebellar Purkinje cells to animal displacement: a population analysis. Neuroscience, 81(3): 609-626, 1997.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en-US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en-US"/>
        </w:rPr>
      </w:pPr>
      <w:r w:rsidRPr="006B0A18">
        <w:rPr>
          <w:sz w:val="18"/>
          <w:szCs w:val="18"/>
          <w:lang w:val="en-US"/>
        </w:rPr>
        <w:t xml:space="preserve">25. D.Manzoni, O.Pompeiano and </w:t>
      </w:r>
      <w:proofErr w:type="spellStart"/>
      <w:r w:rsidRPr="006B0A18">
        <w:rPr>
          <w:b/>
          <w:bCs/>
          <w:sz w:val="18"/>
          <w:szCs w:val="18"/>
          <w:lang w:val="en-US"/>
        </w:rPr>
        <w:t>P.Andre</w:t>
      </w:r>
      <w:proofErr w:type="spellEnd"/>
      <w:r w:rsidRPr="006B0A18">
        <w:rPr>
          <w:sz w:val="18"/>
          <w:szCs w:val="18"/>
          <w:lang w:val="en-US"/>
        </w:rPr>
        <w:t xml:space="preserve">. Neck influences on the spatial properties of vestibulospinal reflexes in decerebrate cats: role of the cerebellar anterior vermis. </w:t>
      </w:r>
      <w:proofErr w:type="spellStart"/>
      <w:r w:rsidRPr="006B0A18">
        <w:rPr>
          <w:sz w:val="18"/>
          <w:szCs w:val="18"/>
          <w:lang w:val="en-US"/>
        </w:rPr>
        <w:t>J.Vest.Res</w:t>
      </w:r>
      <w:proofErr w:type="spellEnd"/>
      <w:r w:rsidRPr="006B0A18">
        <w:rPr>
          <w:sz w:val="18"/>
          <w:szCs w:val="18"/>
          <w:lang w:val="en-US"/>
        </w:rPr>
        <w:t>., 8:283-297, 1998.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en-US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en-US"/>
        </w:rPr>
      </w:pPr>
      <w:r w:rsidRPr="006B0A18">
        <w:rPr>
          <w:sz w:val="18"/>
          <w:szCs w:val="18"/>
          <w:lang w:val="en-US"/>
        </w:rPr>
        <w:t xml:space="preserve">26. </w:t>
      </w:r>
      <w:proofErr w:type="spellStart"/>
      <w:r w:rsidRPr="006B0A18">
        <w:rPr>
          <w:b/>
          <w:bCs/>
          <w:sz w:val="18"/>
          <w:szCs w:val="18"/>
          <w:lang w:val="en-US"/>
        </w:rPr>
        <w:t>P.Andre</w:t>
      </w:r>
      <w:proofErr w:type="spellEnd"/>
      <w:r w:rsidRPr="006B0A18">
        <w:rPr>
          <w:sz w:val="18"/>
          <w:szCs w:val="18"/>
          <w:lang w:val="en-US"/>
        </w:rPr>
        <w:t>, D.Manzoni and O.Pompeiano. Spatiotemporal response properties of cerebellar Purkinje cells to neck displacement. Neuroscience, 84(4): 1041-1058, 1998.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en-US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en-US"/>
        </w:rPr>
      </w:pPr>
      <w:r w:rsidRPr="006B0A18">
        <w:rPr>
          <w:sz w:val="18"/>
          <w:szCs w:val="18"/>
          <w:lang w:val="en-US"/>
        </w:rPr>
        <w:t xml:space="preserve">27. D.Manzoni, O.Pompeiano and </w:t>
      </w:r>
      <w:proofErr w:type="spellStart"/>
      <w:r w:rsidRPr="006B0A18">
        <w:rPr>
          <w:b/>
          <w:bCs/>
          <w:sz w:val="18"/>
          <w:szCs w:val="18"/>
          <w:lang w:val="en-US"/>
        </w:rPr>
        <w:t>P.Andre</w:t>
      </w:r>
      <w:proofErr w:type="spellEnd"/>
      <w:r w:rsidRPr="006B0A18">
        <w:rPr>
          <w:sz w:val="18"/>
          <w:szCs w:val="18"/>
          <w:lang w:val="en-US"/>
        </w:rPr>
        <w:t xml:space="preserve">. Convergence of directional vestibular and neck signals on cerebellar Purkinje cells. </w:t>
      </w:r>
      <w:proofErr w:type="spellStart"/>
      <w:r w:rsidRPr="006B0A18">
        <w:rPr>
          <w:sz w:val="18"/>
          <w:szCs w:val="18"/>
          <w:lang w:val="en-US"/>
        </w:rPr>
        <w:t>Pflügers</w:t>
      </w:r>
      <w:proofErr w:type="spellEnd"/>
      <w:r w:rsidRPr="006B0A18">
        <w:rPr>
          <w:sz w:val="18"/>
          <w:szCs w:val="18"/>
          <w:lang w:val="en-US"/>
        </w:rPr>
        <w:t xml:space="preserve"> Arch., 435: 617-630, 1998.</w:t>
      </w:r>
    </w:p>
    <w:p w:rsidR="00442C13" w:rsidRDefault="006B0A18" w:rsidP="00442C13">
      <w:pPr>
        <w:pStyle w:val="ECVText"/>
        <w:ind w:left="2836"/>
        <w:rPr>
          <w:sz w:val="18"/>
          <w:szCs w:val="18"/>
          <w:lang w:val="en-US"/>
        </w:rPr>
      </w:pPr>
      <w:r w:rsidRPr="006B0A18">
        <w:rPr>
          <w:sz w:val="18"/>
          <w:szCs w:val="18"/>
          <w:lang w:val="en-US"/>
        </w:rPr>
        <w:t xml:space="preserve"> </w:t>
      </w:r>
    </w:p>
    <w:p w:rsidR="006B0A18" w:rsidRPr="006B0A18" w:rsidRDefault="006B0A18" w:rsidP="00442C13">
      <w:pPr>
        <w:pStyle w:val="ECVText"/>
        <w:ind w:left="2836"/>
        <w:rPr>
          <w:sz w:val="18"/>
          <w:szCs w:val="18"/>
          <w:lang w:val="en-US"/>
        </w:rPr>
      </w:pPr>
      <w:r w:rsidRPr="006B0A18">
        <w:rPr>
          <w:sz w:val="18"/>
          <w:szCs w:val="18"/>
          <w:lang w:val="en-US"/>
        </w:rPr>
        <w:t xml:space="preserve">28. </w:t>
      </w:r>
      <w:proofErr w:type="spellStart"/>
      <w:r w:rsidRPr="006B0A18">
        <w:rPr>
          <w:sz w:val="18"/>
          <w:szCs w:val="18"/>
          <w:lang w:val="en-US"/>
        </w:rPr>
        <w:t>P.J.Snow</w:t>
      </w:r>
      <w:proofErr w:type="spellEnd"/>
      <w:r w:rsidRPr="006B0A18">
        <w:rPr>
          <w:sz w:val="18"/>
          <w:szCs w:val="18"/>
          <w:lang w:val="en-US"/>
        </w:rPr>
        <w:t xml:space="preserve">, </w:t>
      </w:r>
      <w:proofErr w:type="spellStart"/>
      <w:r w:rsidRPr="006B0A18">
        <w:rPr>
          <w:b/>
          <w:bCs/>
          <w:sz w:val="18"/>
          <w:szCs w:val="18"/>
          <w:lang w:val="en-US"/>
        </w:rPr>
        <w:t>P.Andre</w:t>
      </w:r>
      <w:proofErr w:type="spellEnd"/>
      <w:r w:rsidRPr="006B0A18">
        <w:rPr>
          <w:sz w:val="18"/>
          <w:szCs w:val="18"/>
          <w:lang w:val="en-US"/>
        </w:rPr>
        <w:t xml:space="preserve"> and O.Pompeiano. Effects of locus coeruleus stimulation on the responses of SI neurons of the rat to controlled natural and electrical stimulation of the skin. </w:t>
      </w:r>
      <w:proofErr w:type="spellStart"/>
      <w:r w:rsidRPr="006B0A18">
        <w:rPr>
          <w:sz w:val="18"/>
          <w:szCs w:val="18"/>
          <w:lang w:val="en-US"/>
        </w:rPr>
        <w:t>Arch.Ital.Biol</w:t>
      </w:r>
      <w:proofErr w:type="spellEnd"/>
      <w:r w:rsidRPr="006B0A18">
        <w:rPr>
          <w:sz w:val="18"/>
          <w:szCs w:val="18"/>
          <w:lang w:val="en-US"/>
        </w:rPr>
        <w:t>., 137: 1-999.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en-US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en-US"/>
        </w:rPr>
      </w:pPr>
      <w:r w:rsidRPr="006B0A18">
        <w:rPr>
          <w:sz w:val="18"/>
          <w:szCs w:val="18"/>
          <w:lang w:val="en-US"/>
        </w:rPr>
        <w:t xml:space="preserve">29. D.Manzoni, O.Pompeiano, </w:t>
      </w:r>
      <w:proofErr w:type="spellStart"/>
      <w:r w:rsidRPr="006B0A18">
        <w:rPr>
          <w:sz w:val="18"/>
          <w:szCs w:val="18"/>
          <w:lang w:val="en-US"/>
        </w:rPr>
        <w:t>L.Bruschini</w:t>
      </w:r>
      <w:proofErr w:type="spellEnd"/>
      <w:r w:rsidRPr="006B0A18">
        <w:rPr>
          <w:sz w:val="18"/>
          <w:szCs w:val="18"/>
          <w:lang w:val="en-US"/>
        </w:rPr>
        <w:t xml:space="preserve"> and </w:t>
      </w:r>
      <w:proofErr w:type="spellStart"/>
      <w:r w:rsidRPr="006B0A18">
        <w:rPr>
          <w:b/>
          <w:bCs/>
          <w:sz w:val="18"/>
          <w:szCs w:val="18"/>
          <w:lang w:val="en-US"/>
        </w:rPr>
        <w:t>P.Andre</w:t>
      </w:r>
      <w:proofErr w:type="spellEnd"/>
      <w:r w:rsidRPr="006B0A18">
        <w:rPr>
          <w:sz w:val="18"/>
          <w:szCs w:val="18"/>
          <w:lang w:val="en-US"/>
        </w:rPr>
        <w:t>. Neck input modifies the reference frame for coding labyrinthine signals in the cerebellar vermis: a cellular analysis. Neuroscience, 93(3): 1095- 1107, 1999.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en-US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it-IT"/>
        </w:rPr>
      </w:pPr>
      <w:r w:rsidRPr="006B0A18">
        <w:rPr>
          <w:sz w:val="18"/>
          <w:szCs w:val="18"/>
          <w:lang w:val="en-US"/>
        </w:rPr>
        <w:t xml:space="preserve">30. D.Manzoni, </w:t>
      </w:r>
      <w:proofErr w:type="spellStart"/>
      <w:r w:rsidRPr="006B0A18">
        <w:rPr>
          <w:b/>
          <w:bCs/>
          <w:sz w:val="18"/>
          <w:szCs w:val="18"/>
          <w:lang w:val="en-US"/>
        </w:rPr>
        <w:t>P.Andre</w:t>
      </w:r>
      <w:proofErr w:type="spellEnd"/>
      <w:r w:rsidRPr="006B0A18">
        <w:rPr>
          <w:sz w:val="18"/>
          <w:szCs w:val="18"/>
          <w:lang w:val="en-US"/>
        </w:rPr>
        <w:t xml:space="preserve"> and O.Pompeiano. Contribution of the cerebellar anterior vermis to the gain and spatiotemporal properties of the </w:t>
      </w:r>
      <w:proofErr w:type="spellStart"/>
      <w:r w:rsidRPr="006B0A18">
        <w:rPr>
          <w:sz w:val="18"/>
          <w:szCs w:val="18"/>
          <w:lang w:val="en-US"/>
        </w:rPr>
        <w:t>vestibulospinal</w:t>
      </w:r>
      <w:proofErr w:type="spellEnd"/>
      <w:r w:rsidRPr="006B0A18">
        <w:rPr>
          <w:sz w:val="18"/>
          <w:szCs w:val="18"/>
          <w:lang w:val="en-US"/>
        </w:rPr>
        <w:t xml:space="preserve"> reflexes: a </w:t>
      </w:r>
      <w:proofErr w:type="spellStart"/>
      <w:r w:rsidRPr="006B0A18">
        <w:rPr>
          <w:sz w:val="18"/>
          <w:szCs w:val="18"/>
          <w:lang w:val="en-US"/>
        </w:rPr>
        <w:t>behavioural</w:t>
      </w:r>
      <w:proofErr w:type="spellEnd"/>
      <w:r w:rsidRPr="006B0A18">
        <w:rPr>
          <w:sz w:val="18"/>
          <w:szCs w:val="18"/>
          <w:lang w:val="en-US"/>
        </w:rPr>
        <w:t xml:space="preserve"> and cellular analysis. </w:t>
      </w:r>
      <w:proofErr w:type="spellStart"/>
      <w:r w:rsidRPr="006B0A18">
        <w:rPr>
          <w:sz w:val="18"/>
          <w:szCs w:val="18"/>
          <w:lang w:val="it-IT"/>
        </w:rPr>
        <w:t>Arch.Ital.Biol.</w:t>
      </w:r>
      <w:proofErr w:type="spellEnd"/>
      <w:r w:rsidRPr="006B0A18">
        <w:rPr>
          <w:sz w:val="18"/>
          <w:szCs w:val="18"/>
          <w:lang w:val="it-IT"/>
        </w:rPr>
        <w:t>, 138: 217-227, 2000.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it-IT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en-US"/>
        </w:rPr>
      </w:pPr>
      <w:r w:rsidRPr="006B0A18">
        <w:rPr>
          <w:sz w:val="18"/>
          <w:szCs w:val="18"/>
          <w:lang w:val="it-IT"/>
        </w:rPr>
        <w:t xml:space="preserve">31. </w:t>
      </w:r>
      <w:proofErr w:type="spellStart"/>
      <w:r w:rsidRPr="006B0A18">
        <w:rPr>
          <w:sz w:val="18"/>
          <w:szCs w:val="18"/>
          <w:lang w:val="it-IT"/>
        </w:rPr>
        <w:t>P.Arrighi</w:t>
      </w:r>
      <w:proofErr w:type="spellEnd"/>
      <w:r w:rsidRPr="006B0A18">
        <w:rPr>
          <w:sz w:val="18"/>
          <w:szCs w:val="18"/>
          <w:lang w:val="it-IT"/>
        </w:rPr>
        <w:t xml:space="preserve"> and </w:t>
      </w:r>
      <w:proofErr w:type="spellStart"/>
      <w:r w:rsidRPr="006B0A18">
        <w:rPr>
          <w:b/>
          <w:bCs/>
          <w:sz w:val="18"/>
          <w:szCs w:val="18"/>
          <w:lang w:val="it-IT"/>
        </w:rPr>
        <w:t>P.Andre</w:t>
      </w:r>
      <w:proofErr w:type="spellEnd"/>
      <w:r w:rsidRPr="006B0A18">
        <w:rPr>
          <w:sz w:val="18"/>
          <w:szCs w:val="18"/>
          <w:lang w:val="it-IT"/>
        </w:rPr>
        <w:t xml:space="preserve">. Rapporti fra cervelletto e stati di vigilanza. </w:t>
      </w:r>
      <w:proofErr w:type="spellStart"/>
      <w:r w:rsidRPr="006B0A18">
        <w:rPr>
          <w:sz w:val="18"/>
          <w:szCs w:val="18"/>
          <w:lang w:val="en-US"/>
        </w:rPr>
        <w:t>Medicina</w:t>
      </w:r>
      <w:proofErr w:type="spellEnd"/>
      <w:r w:rsidRPr="006B0A18">
        <w:rPr>
          <w:sz w:val="18"/>
          <w:szCs w:val="18"/>
          <w:lang w:val="en-US"/>
        </w:rPr>
        <w:t xml:space="preserve"> del </w:t>
      </w:r>
      <w:proofErr w:type="spellStart"/>
      <w:r w:rsidRPr="006B0A18">
        <w:rPr>
          <w:sz w:val="18"/>
          <w:szCs w:val="18"/>
          <w:lang w:val="en-US"/>
        </w:rPr>
        <w:t>Sonno</w:t>
      </w:r>
      <w:proofErr w:type="spellEnd"/>
      <w:r w:rsidRPr="006B0A18">
        <w:rPr>
          <w:sz w:val="18"/>
          <w:szCs w:val="18"/>
          <w:lang w:val="en-US"/>
        </w:rPr>
        <w:t xml:space="preserve">, </w:t>
      </w:r>
      <w:proofErr w:type="spellStart"/>
      <w:r w:rsidRPr="006B0A18">
        <w:rPr>
          <w:sz w:val="18"/>
          <w:szCs w:val="18"/>
          <w:lang w:val="en-US"/>
        </w:rPr>
        <w:t>Bollettino</w:t>
      </w:r>
      <w:proofErr w:type="spellEnd"/>
      <w:r w:rsidRPr="006B0A18">
        <w:rPr>
          <w:sz w:val="18"/>
          <w:szCs w:val="18"/>
          <w:lang w:val="en-US"/>
        </w:rPr>
        <w:t xml:space="preserve"> A.I.M.S., 1: 2-8, 2000.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en-US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en-US"/>
        </w:rPr>
      </w:pPr>
      <w:r w:rsidRPr="006B0A18">
        <w:rPr>
          <w:sz w:val="18"/>
          <w:szCs w:val="18"/>
          <w:lang w:val="en-US"/>
        </w:rPr>
        <w:t xml:space="preserve">32. </w:t>
      </w:r>
      <w:proofErr w:type="spellStart"/>
      <w:r w:rsidRPr="006B0A18">
        <w:rPr>
          <w:sz w:val="18"/>
          <w:szCs w:val="18"/>
          <w:lang w:val="en-US"/>
        </w:rPr>
        <w:t>M.C.Carboncini</w:t>
      </w:r>
      <w:proofErr w:type="spellEnd"/>
      <w:r w:rsidRPr="006B0A18">
        <w:rPr>
          <w:sz w:val="18"/>
          <w:szCs w:val="18"/>
          <w:lang w:val="en-US"/>
        </w:rPr>
        <w:t xml:space="preserve">, D.Manzoni, </w:t>
      </w:r>
      <w:proofErr w:type="spellStart"/>
      <w:r w:rsidRPr="006B0A18">
        <w:rPr>
          <w:sz w:val="18"/>
          <w:szCs w:val="18"/>
          <w:lang w:val="en-US"/>
        </w:rPr>
        <w:t>S.Strambi</w:t>
      </w:r>
      <w:proofErr w:type="spellEnd"/>
      <w:r w:rsidRPr="006B0A18">
        <w:rPr>
          <w:sz w:val="18"/>
          <w:szCs w:val="18"/>
          <w:lang w:val="en-US"/>
        </w:rPr>
        <w:t xml:space="preserve">, </w:t>
      </w:r>
      <w:proofErr w:type="spellStart"/>
      <w:r w:rsidRPr="006B0A18">
        <w:rPr>
          <w:sz w:val="18"/>
          <w:szCs w:val="18"/>
          <w:lang w:val="en-US"/>
        </w:rPr>
        <w:t>U.Bonuccelli</w:t>
      </w:r>
      <w:proofErr w:type="spellEnd"/>
      <w:r w:rsidRPr="006B0A18">
        <w:rPr>
          <w:sz w:val="18"/>
          <w:szCs w:val="18"/>
          <w:lang w:val="en-US"/>
        </w:rPr>
        <w:t xml:space="preserve">, </w:t>
      </w:r>
      <w:proofErr w:type="spellStart"/>
      <w:r w:rsidRPr="006B0A18">
        <w:rPr>
          <w:sz w:val="18"/>
          <w:szCs w:val="18"/>
          <w:lang w:val="en-US"/>
        </w:rPr>
        <w:t>N.Pavese</w:t>
      </w:r>
      <w:proofErr w:type="spellEnd"/>
      <w:r w:rsidRPr="006B0A18">
        <w:rPr>
          <w:sz w:val="18"/>
          <w:szCs w:val="18"/>
          <w:lang w:val="en-US"/>
        </w:rPr>
        <w:t xml:space="preserve">, </w:t>
      </w:r>
      <w:proofErr w:type="spellStart"/>
      <w:r w:rsidRPr="006B0A18">
        <w:rPr>
          <w:b/>
          <w:bCs/>
          <w:sz w:val="18"/>
          <w:szCs w:val="18"/>
          <w:lang w:val="en-US"/>
        </w:rPr>
        <w:t>P.Andre</w:t>
      </w:r>
      <w:proofErr w:type="spellEnd"/>
      <w:r w:rsidRPr="006B0A18">
        <w:rPr>
          <w:sz w:val="18"/>
          <w:szCs w:val="18"/>
          <w:lang w:val="en-US"/>
        </w:rPr>
        <w:t xml:space="preserve"> and </w:t>
      </w:r>
      <w:proofErr w:type="spellStart"/>
      <w:r w:rsidRPr="006B0A18">
        <w:rPr>
          <w:sz w:val="18"/>
          <w:szCs w:val="18"/>
          <w:lang w:val="en-US"/>
        </w:rPr>
        <w:t>B.Rossi</w:t>
      </w:r>
      <w:proofErr w:type="spellEnd"/>
      <w:r w:rsidRPr="006B0A18">
        <w:rPr>
          <w:sz w:val="18"/>
          <w:szCs w:val="18"/>
          <w:lang w:val="en-US"/>
        </w:rPr>
        <w:t>. The relation between EMG activity and kinematic parameters strongly supports a role of the action tremor in parkinsonian bradykinesia. Movement Disorders, 16(1): 47-57, 2001.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en-US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en-US"/>
        </w:rPr>
      </w:pPr>
      <w:r w:rsidRPr="006B0A18">
        <w:rPr>
          <w:sz w:val="18"/>
          <w:szCs w:val="18"/>
          <w:lang w:val="en-US"/>
        </w:rPr>
        <w:t xml:space="preserve">33. </w:t>
      </w:r>
      <w:proofErr w:type="spellStart"/>
      <w:r w:rsidRPr="006B0A18">
        <w:rPr>
          <w:b/>
          <w:bCs/>
          <w:sz w:val="18"/>
          <w:szCs w:val="18"/>
          <w:lang w:val="en-US"/>
        </w:rPr>
        <w:t>P.Andre</w:t>
      </w:r>
      <w:proofErr w:type="spellEnd"/>
      <w:r w:rsidRPr="006B0A18">
        <w:rPr>
          <w:sz w:val="18"/>
          <w:szCs w:val="18"/>
          <w:lang w:val="en-US"/>
        </w:rPr>
        <w:t xml:space="preserve"> and </w:t>
      </w:r>
      <w:proofErr w:type="spellStart"/>
      <w:r w:rsidRPr="006B0A18">
        <w:rPr>
          <w:sz w:val="18"/>
          <w:szCs w:val="18"/>
          <w:lang w:val="en-US"/>
        </w:rPr>
        <w:t>P.Arrighi</w:t>
      </w:r>
      <w:proofErr w:type="spellEnd"/>
      <w:r w:rsidRPr="006B0A18">
        <w:rPr>
          <w:sz w:val="18"/>
          <w:szCs w:val="18"/>
          <w:lang w:val="en-US"/>
        </w:rPr>
        <w:t>. Modulation of Purkinje cell response to glutamate during the sleep-waking cycle. Neuroscience, 105 (3): 731-746, 2001.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en-US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en-US"/>
        </w:rPr>
      </w:pPr>
      <w:r w:rsidRPr="006B0A18">
        <w:rPr>
          <w:sz w:val="18"/>
          <w:szCs w:val="18"/>
          <w:lang w:val="en-US"/>
        </w:rPr>
        <w:t xml:space="preserve">34. </w:t>
      </w:r>
      <w:proofErr w:type="spellStart"/>
      <w:r w:rsidRPr="006B0A18">
        <w:rPr>
          <w:b/>
          <w:bCs/>
          <w:sz w:val="18"/>
          <w:szCs w:val="18"/>
          <w:lang w:val="en-US"/>
        </w:rPr>
        <w:t>P.Andre</w:t>
      </w:r>
      <w:proofErr w:type="spellEnd"/>
      <w:r w:rsidRPr="006B0A18">
        <w:rPr>
          <w:sz w:val="18"/>
          <w:szCs w:val="18"/>
          <w:lang w:val="en-US"/>
        </w:rPr>
        <w:t xml:space="preserve"> and </w:t>
      </w:r>
      <w:proofErr w:type="spellStart"/>
      <w:r w:rsidRPr="006B0A18">
        <w:rPr>
          <w:sz w:val="18"/>
          <w:szCs w:val="18"/>
          <w:lang w:val="en-US"/>
        </w:rPr>
        <w:t>P.Arrighi</w:t>
      </w:r>
      <w:proofErr w:type="spellEnd"/>
      <w:r w:rsidRPr="006B0A18">
        <w:rPr>
          <w:sz w:val="18"/>
          <w:szCs w:val="18"/>
          <w:lang w:val="en-US"/>
        </w:rPr>
        <w:t xml:space="preserve">. </w:t>
      </w:r>
      <w:proofErr w:type="spellStart"/>
      <w:r w:rsidRPr="006B0A18">
        <w:rPr>
          <w:sz w:val="18"/>
          <w:szCs w:val="18"/>
          <w:lang w:val="en-US"/>
        </w:rPr>
        <w:t>Hipnic</w:t>
      </w:r>
      <w:proofErr w:type="spellEnd"/>
      <w:r w:rsidRPr="006B0A18">
        <w:rPr>
          <w:sz w:val="18"/>
          <w:szCs w:val="18"/>
          <w:lang w:val="en-US"/>
        </w:rPr>
        <w:t xml:space="preserve"> modulation of </w:t>
      </w:r>
      <w:proofErr w:type="spellStart"/>
      <w:r w:rsidRPr="006B0A18">
        <w:rPr>
          <w:sz w:val="18"/>
          <w:szCs w:val="18"/>
          <w:lang w:val="en-US"/>
        </w:rPr>
        <w:t>cerebellar</w:t>
      </w:r>
      <w:proofErr w:type="spellEnd"/>
      <w:r w:rsidRPr="006B0A18">
        <w:rPr>
          <w:sz w:val="18"/>
          <w:szCs w:val="18"/>
          <w:lang w:val="en-US"/>
        </w:rPr>
        <w:t xml:space="preserve"> information processing: implications for the </w:t>
      </w:r>
      <w:proofErr w:type="spellStart"/>
      <w:r w:rsidRPr="006B0A18">
        <w:rPr>
          <w:sz w:val="18"/>
          <w:szCs w:val="18"/>
          <w:lang w:val="en-US"/>
        </w:rPr>
        <w:t>cerebro-cerebellar</w:t>
      </w:r>
      <w:proofErr w:type="spellEnd"/>
      <w:r w:rsidRPr="006B0A18">
        <w:rPr>
          <w:sz w:val="18"/>
          <w:szCs w:val="18"/>
          <w:lang w:val="en-US"/>
        </w:rPr>
        <w:t xml:space="preserve"> dialogue. The Cerebellum, 2: 84-95, 2003.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en-US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en-US"/>
        </w:rPr>
      </w:pPr>
      <w:r w:rsidRPr="006B0A18">
        <w:rPr>
          <w:sz w:val="18"/>
          <w:szCs w:val="18"/>
          <w:lang w:val="en-US"/>
        </w:rPr>
        <w:t xml:space="preserve">35. D.Manzoni, </w:t>
      </w:r>
      <w:proofErr w:type="spellStart"/>
      <w:r w:rsidRPr="006B0A18">
        <w:rPr>
          <w:b/>
          <w:bCs/>
          <w:sz w:val="18"/>
          <w:szCs w:val="18"/>
          <w:lang w:val="en-US"/>
        </w:rPr>
        <w:t>P.Andre</w:t>
      </w:r>
      <w:proofErr w:type="spellEnd"/>
      <w:r w:rsidRPr="006B0A18">
        <w:rPr>
          <w:sz w:val="18"/>
          <w:szCs w:val="18"/>
          <w:lang w:val="en-US"/>
        </w:rPr>
        <w:t xml:space="preserve"> and O.Pompeiano. Proprioceptive neck influences modify the information about tilt direction coded by the cerebellar anterior vermis. </w:t>
      </w:r>
      <w:proofErr w:type="spellStart"/>
      <w:r w:rsidRPr="006B0A18">
        <w:rPr>
          <w:sz w:val="18"/>
          <w:szCs w:val="18"/>
          <w:lang w:val="en-US"/>
        </w:rPr>
        <w:t>Acta</w:t>
      </w:r>
      <w:proofErr w:type="spellEnd"/>
      <w:r w:rsidRPr="006B0A18">
        <w:rPr>
          <w:sz w:val="18"/>
          <w:szCs w:val="18"/>
          <w:lang w:val="en-US"/>
        </w:rPr>
        <w:t xml:space="preserve"> </w:t>
      </w:r>
      <w:proofErr w:type="spellStart"/>
      <w:r w:rsidRPr="006B0A18">
        <w:rPr>
          <w:sz w:val="18"/>
          <w:szCs w:val="18"/>
          <w:lang w:val="en-US"/>
        </w:rPr>
        <w:t>Otolaryngol</w:t>
      </w:r>
      <w:proofErr w:type="spellEnd"/>
      <w:r w:rsidRPr="006B0A18">
        <w:rPr>
          <w:sz w:val="18"/>
          <w:szCs w:val="18"/>
          <w:lang w:val="en-US"/>
        </w:rPr>
        <w:t>., (Stock), 124: 475- 480, 2004.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en-US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it-IT"/>
        </w:rPr>
      </w:pPr>
      <w:r w:rsidRPr="006B0A18">
        <w:rPr>
          <w:sz w:val="18"/>
          <w:szCs w:val="18"/>
          <w:lang w:val="en-US"/>
        </w:rPr>
        <w:t xml:space="preserve">36. D.Manzoni, </w:t>
      </w:r>
      <w:proofErr w:type="spellStart"/>
      <w:r w:rsidRPr="006B0A18">
        <w:rPr>
          <w:b/>
          <w:bCs/>
          <w:sz w:val="18"/>
          <w:szCs w:val="18"/>
          <w:lang w:val="en-US"/>
        </w:rPr>
        <w:t>P.Andre</w:t>
      </w:r>
      <w:proofErr w:type="spellEnd"/>
      <w:r w:rsidRPr="006B0A18">
        <w:rPr>
          <w:sz w:val="18"/>
          <w:szCs w:val="18"/>
          <w:lang w:val="en-US"/>
        </w:rPr>
        <w:t xml:space="preserve"> and </w:t>
      </w:r>
      <w:proofErr w:type="spellStart"/>
      <w:r w:rsidRPr="006B0A18">
        <w:rPr>
          <w:sz w:val="18"/>
          <w:szCs w:val="18"/>
          <w:lang w:val="en-US"/>
        </w:rPr>
        <w:t>L.Bruschini</w:t>
      </w:r>
      <w:proofErr w:type="spellEnd"/>
      <w:r w:rsidRPr="006B0A18">
        <w:rPr>
          <w:sz w:val="18"/>
          <w:szCs w:val="18"/>
          <w:lang w:val="en-US"/>
        </w:rPr>
        <w:t xml:space="preserve">. Coupling sensory inputs to the appropriate motor responses: new aspects of cerebellar function. </w:t>
      </w:r>
      <w:proofErr w:type="spellStart"/>
      <w:r w:rsidRPr="006B0A18">
        <w:rPr>
          <w:sz w:val="18"/>
          <w:szCs w:val="18"/>
          <w:lang w:val="it-IT"/>
        </w:rPr>
        <w:t>Arch.Ital.Biol.</w:t>
      </w:r>
      <w:proofErr w:type="spellEnd"/>
      <w:r w:rsidRPr="006B0A18">
        <w:rPr>
          <w:sz w:val="18"/>
          <w:szCs w:val="18"/>
          <w:lang w:val="it-IT"/>
        </w:rPr>
        <w:t>, 142: 199-215, 2004.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it-IT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it-IT"/>
        </w:rPr>
      </w:pPr>
      <w:r w:rsidRPr="006B0A18">
        <w:rPr>
          <w:sz w:val="18"/>
          <w:szCs w:val="18"/>
          <w:lang w:val="it-IT"/>
        </w:rPr>
        <w:t xml:space="preserve">37. M.C. Carboncini, D. Manzoni, S. Strambi, L. Bonfiglio, </w:t>
      </w:r>
      <w:r w:rsidRPr="006B0A18">
        <w:rPr>
          <w:b/>
          <w:bCs/>
          <w:sz w:val="18"/>
          <w:szCs w:val="18"/>
          <w:lang w:val="it-IT"/>
        </w:rPr>
        <w:t>P. Andre</w:t>
      </w:r>
      <w:r w:rsidRPr="006B0A18">
        <w:rPr>
          <w:sz w:val="18"/>
          <w:szCs w:val="18"/>
          <w:lang w:val="it-IT"/>
        </w:rPr>
        <w:t xml:space="preserve"> and B. Rossi. </w:t>
      </w:r>
      <w:r w:rsidRPr="006B0A18">
        <w:rPr>
          <w:sz w:val="18"/>
          <w:szCs w:val="18"/>
          <w:lang w:val="en-US"/>
        </w:rPr>
        <w:t xml:space="preserve">Impaired agonists recruitment during voluntary arm movements in patients affected by spasmodic torticollis. </w:t>
      </w:r>
      <w:proofErr w:type="spellStart"/>
      <w:r w:rsidRPr="006B0A18">
        <w:rPr>
          <w:sz w:val="18"/>
          <w:szCs w:val="18"/>
          <w:lang w:val="it-IT"/>
        </w:rPr>
        <w:t>Arch.Ital.</w:t>
      </w:r>
      <w:proofErr w:type="spellEnd"/>
      <w:r w:rsidRPr="006B0A18">
        <w:rPr>
          <w:sz w:val="18"/>
          <w:szCs w:val="18"/>
          <w:lang w:val="it-IT"/>
        </w:rPr>
        <w:t xml:space="preserve"> </w:t>
      </w:r>
      <w:proofErr w:type="spellStart"/>
      <w:r w:rsidRPr="006B0A18">
        <w:rPr>
          <w:sz w:val="18"/>
          <w:szCs w:val="18"/>
          <w:lang w:val="it-IT"/>
        </w:rPr>
        <w:t>Biol</w:t>
      </w:r>
      <w:proofErr w:type="spellEnd"/>
      <w:r w:rsidRPr="006B0A18">
        <w:rPr>
          <w:sz w:val="18"/>
          <w:szCs w:val="18"/>
          <w:lang w:val="it-IT"/>
        </w:rPr>
        <w:t>., 142:113-124, 2004.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it-IT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it-IT"/>
        </w:rPr>
      </w:pPr>
      <w:r w:rsidRPr="006B0A18">
        <w:rPr>
          <w:sz w:val="18"/>
          <w:szCs w:val="18"/>
          <w:lang w:val="it-IT"/>
        </w:rPr>
        <w:t xml:space="preserve">38. </w:t>
      </w:r>
      <w:proofErr w:type="spellStart"/>
      <w:r w:rsidRPr="006B0A18">
        <w:rPr>
          <w:b/>
          <w:bCs/>
          <w:sz w:val="18"/>
          <w:szCs w:val="18"/>
          <w:lang w:val="it-IT"/>
        </w:rPr>
        <w:t>P.Andre</w:t>
      </w:r>
      <w:proofErr w:type="spellEnd"/>
      <w:r w:rsidRPr="006B0A18">
        <w:rPr>
          <w:sz w:val="18"/>
          <w:szCs w:val="18"/>
          <w:lang w:val="it-IT"/>
        </w:rPr>
        <w:t xml:space="preserve">, O. Pompeiano and D. Manzoni. </w:t>
      </w:r>
      <w:r w:rsidRPr="006B0A18">
        <w:rPr>
          <w:sz w:val="18"/>
          <w:szCs w:val="18"/>
          <w:lang w:val="en-US"/>
        </w:rPr>
        <w:t xml:space="preserve">Adaptive modification of the cat’s vestibulospinal reflex during sustained and combined roll tilt of the whole animal and forepaw rotation: cerebellar mechanisms. </w:t>
      </w:r>
      <w:proofErr w:type="spellStart"/>
      <w:r w:rsidRPr="006B0A18">
        <w:rPr>
          <w:sz w:val="18"/>
          <w:szCs w:val="18"/>
          <w:lang w:val="it-IT"/>
        </w:rPr>
        <w:t>Neuroscience</w:t>
      </w:r>
      <w:proofErr w:type="spellEnd"/>
      <w:r w:rsidRPr="006B0A18">
        <w:rPr>
          <w:sz w:val="18"/>
          <w:szCs w:val="18"/>
          <w:lang w:val="it-IT"/>
        </w:rPr>
        <w:t>, 132: 811-822, 2005.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it-IT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it-IT"/>
        </w:rPr>
      </w:pPr>
      <w:r w:rsidRPr="006B0A18">
        <w:rPr>
          <w:sz w:val="18"/>
          <w:szCs w:val="18"/>
          <w:lang w:val="it-IT"/>
        </w:rPr>
        <w:t xml:space="preserve">39. L. Bonfiglio, M.C. Carboncini, P. Bongioanni, </w:t>
      </w:r>
      <w:r w:rsidRPr="006B0A18">
        <w:rPr>
          <w:b/>
          <w:bCs/>
          <w:sz w:val="18"/>
          <w:szCs w:val="18"/>
          <w:lang w:val="it-IT"/>
        </w:rPr>
        <w:t>P. Andre</w:t>
      </w:r>
      <w:r w:rsidRPr="006B0A18">
        <w:rPr>
          <w:sz w:val="18"/>
          <w:szCs w:val="18"/>
          <w:lang w:val="it-IT"/>
        </w:rPr>
        <w:t xml:space="preserve">, F. </w:t>
      </w:r>
      <w:proofErr w:type="spellStart"/>
      <w:r w:rsidRPr="006B0A18">
        <w:rPr>
          <w:sz w:val="18"/>
          <w:szCs w:val="18"/>
          <w:lang w:val="it-IT"/>
        </w:rPr>
        <w:t>Minichilli</w:t>
      </w:r>
      <w:proofErr w:type="spellEnd"/>
      <w:r w:rsidRPr="006B0A18">
        <w:rPr>
          <w:sz w:val="18"/>
          <w:szCs w:val="18"/>
          <w:lang w:val="it-IT"/>
        </w:rPr>
        <w:t xml:space="preserve">, M. Forni, B. Rossi. </w:t>
      </w:r>
      <w:r w:rsidRPr="006B0A18">
        <w:rPr>
          <w:sz w:val="18"/>
          <w:szCs w:val="18"/>
          <w:lang w:val="en-US"/>
        </w:rPr>
        <w:t xml:space="preserve">Spontaneous blinking </w:t>
      </w:r>
      <w:proofErr w:type="spellStart"/>
      <w:r w:rsidRPr="006B0A18">
        <w:rPr>
          <w:sz w:val="18"/>
          <w:szCs w:val="18"/>
          <w:lang w:val="en-US"/>
        </w:rPr>
        <w:t>behaviour</w:t>
      </w:r>
      <w:proofErr w:type="spellEnd"/>
      <w:r w:rsidRPr="006B0A18">
        <w:rPr>
          <w:sz w:val="18"/>
          <w:szCs w:val="18"/>
          <w:lang w:val="en-US"/>
        </w:rPr>
        <w:t xml:space="preserve"> in persistent vegetative and minimally conscious states: Relationships with evolution and outcome. </w:t>
      </w:r>
      <w:r w:rsidRPr="006B0A18">
        <w:rPr>
          <w:sz w:val="18"/>
          <w:szCs w:val="18"/>
          <w:lang w:val="it-IT"/>
        </w:rPr>
        <w:t>Brain Res. Bull., 68(3): 163-170, 2005.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it-IT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it-IT"/>
        </w:rPr>
      </w:pPr>
      <w:r w:rsidRPr="006B0A18">
        <w:rPr>
          <w:sz w:val="18"/>
          <w:szCs w:val="18"/>
          <w:lang w:val="it-IT"/>
        </w:rPr>
        <w:t xml:space="preserve">40. L. Bruschini, </w:t>
      </w:r>
      <w:r w:rsidRPr="006B0A18">
        <w:rPr>
          <w:b/>
          <w:bCs/>
          <w:sz w:val="18"/>
          <w:szCs w:val="18"/>
          <w:lang w:val="it-IT"/>
        </w:rPr>
        <w:t>P. Andre</w:t>
      </w:r>
      <w:r w:rsidRPr="006B0A18">
        <w:rPr>
          <w:sz w:val="18"/>
          <w:szCs w:val="18"/>
          <w:lang w:val="it-IT"/>
        </w:rPr>
        <w:t xml:space="preserve">, O. Pompeiano and D. Manzoni. </w:t>
      </w:r>
      <w:r w:rsidRPr="006B0A18">
        <w:rPr>
          <w:sz w:val="18"/>
          <w:szCs w:val="18"/>
          <w:lang w:val="en-US"/>
        </w:rPr>
        <w:t xml:space="preserve">Responses of Purkinje-cells of the cerebellar anterior vermis to stimulation of vestibular and somatosensory receptors. </w:t>
      </w:r>
      <w:proofErr w:type="spellStart"/>
      <w:r w:rsidRPr="006B0A18">
        <w:rPr>
          <w:sz w:val="18"/>
          <w:szCs w:val="18"/>
          <w:lang w:val="it-IT"/>
        </w:rPr>
        <w:t>Neuroscience</w:t>
      </w:r>
      <w:proofErr w:type="spellEnd"/>
      <w:r w:rsidRPr="006B0A18">
        <w:rPr>
          <w:sz w:val="18"/>
          <w:szCs w:val="18"/>
          <w:lang w:val="it-IT"/>
        </w:rPr>
        <w:t>, 142: 235-245, 2006.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it-IT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it-IT"/>
        </w:rPr>
      </w:pPr>
      <w:r w:rsidRPr="006B0A18">
        <w:rPr>
          <w:sz w:val="18"/>
          <w:szCs w:val="18"/>
          <w:lang w:val="it-IT"/>
        </w:rPr>
        <w:t xml:space="preserve">41. L. Bonfiglio, S. Sello, </w:t>
      </w:r>
      <w:r w:rsidRPr="006B0A18">
        <w:rPr>
          <w:b/>
          <w:bCs/>
          <w:sz w:val="18"/>
          <w:szCs w:val="18"/>
          <w:lang w:val="it-IT"/>
        </w:rPr>
        <w:t>P. Andre</w:t>
      </w:r>
      <w:r w:rsidRPr="006B0A18">
        <w:rPr>
          <w:sz w:val="18"/>
          <w:szCs w:val="18"/>
          <w:lang w:val="it-IT"/>
        </w:rPr>
        <w:t xml:space="preserve">, M.C. Carboncini, Arrighi P. and B. Rossi. </w:t>
      </w:r>
      <w:r w:rsidRPr="006B0A18">
        <w:rPr>
          <w:sz w:val="18"/>
          <w:szCs w:val="18"/>
          <w:lang w:val="en-US"/>
        </w:rPr>
        <w:t xml:space="preserve">Blink-related delta oscillations in the resting-state EEG: a wavelet analysis. </w:t>
      </w:r>
      <w:proofErr w:type="spellStart"/>
      <w:r w:rsidRPr="006B0A18">
        <w:rPr>
          <w:sz w:val="18"/>
          <w:szCs w:val="18"/>
          <w:lang w:val="it-IT"/>
        </w:rPr>
        <w:t>Neurosci</w:t>
      </w:r>
      <w:proofErr w:type="spellEnd"/>
      <w:r w:rsidRPr="006B0A18">
        <w:rPr>
          <w:sz w:val="18"/>
          <w:szCs w:val="18"/>
          <w:lang w:val="it-IT"/>
        </w:rPr>
        <w:t xml:space="preserve"> </w:t>
      </w:r>
      <w:proofErr w:type="spellStart"/>
      <w:r w:rsidRPr="006B0A18">
        <w:rPr>
          <w:sz w:val="18"/>
          <w:szCs w:val="18"/>
          <w:lang w:val="it-IT"/>
        </w:rPr>
        <w:t>Lett</w:t>
      </w:r>
      <w:proofErr w:type="spellEnd"/>
      <w:r w:rsidRPr="006B0A18">
        <w:rPr>
          <w:sz w:val="18"/>
          <w:szCs w:val="18"/>
          <w:lang w:val="it-IT"/>
        </w:rPr>
        <w:t xml:space="preserve"> 449: 57-70, 2009.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it-IT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en-US"/>
        </w:rPr>
      </w:pPr>
      <w:r w:rsidRPr="006B0A18">
        <w:rPr>
          <w:sz w:val="18"/>
          <w:szCs w:val="18"/>
          <w:lang w:val="it-IT"/>
        </w:rPr>
        <w:t xml:space="preserve"> 42. Cavallaro FI, Cacace I, Del Testa M, </w:t>
      </w:r>
      <w:r w:rsidRPr="006B0A18">
        <w:rPr>
          <w:b/>
          <w:bCs/>
          <w:sz w:val="18"/>
          <w:szCs w:val="18"/>
          <w:lang w:val="it-IT"/>
        </w:rPr>
        <w:t>Andre P</w:t>
      </w:r>
      <w:r w:rsidRPr="006B0A18">
        <w:rPr>
          <w:sz w:val="18"/>
          <w:szCs w:val="18"/>
          <w:lang w:val="it-IT"/>
        </w:rPr>
        <w:t xml:space="preserve">, Carli G, De Pascalis V, Rocchi R, Santarcangelo EL. </w:t>
      </w:r>
      <w:proofErr w:type="spellStart"/>
      <w:r w:rsidRPr="006B0A18">
        <w:rPr>
          <w:sz w:val="18"/>
          <w:szCs w:val="18"/>
          <w:lang w:val="en-US"/>
        </w:rPr>
        <w:t>Hypnotizability</w:t>
      </w:r>
      <w:proofErr w:type="spellEnd"/>
      <w:r w:rsidRPr="006B0A18">
        <w:rPr>
          <w:sz w:val="18"/>
          <w:szCs w:val="18"/>
          <w:lang w:val="en-US"/>
        </w:rPr>
        <w:t xml:space="preserve">-related EEG alpha and theta activities during visual and somesthetic imageries. </w:t>
      </w:r>
      <w:proofErr w:type="spellStart"/>
      <w:r w:rsidRPr="006B0A18">
        <w:rPr>
          <w:sz w:val="18"/>
          <w:szCs w:val="18"/>
          <w:lang w:val="en-US"/>
        </w:rPr>
        <w:t>Neurosci</w:t>
      </w:r>
      <w:proofErr w:type="spellEnd"/>
      <w:r w:rsidRPr="006B0A18">
        <w:rPr>
          <w:sz w:val="18"/>
          <w:szCs w:val="18"/>
          <w:lang w:val="en-US"/>
        </w:rPr>
        <w:t xml:space="preserve"> </w:t>
      </w:r>
      <w:proofErr w:type="spellStart"/>
      <w:r w:rsidRPr="006B0A18">
        <w:rPr>
          <w:sz w:val="18"/>
          <w:szCs w:val="18"/>
          <w:lang w:val="en-US"/>
        </w:rPr>
        <w:t>Lett</w:t>
      </w:r>
      <w:proofErr w:type="spellEnd"/>
      <w:r w:rsidRPr="006B0A18">
        <w:rPr>
          <w:sz w:val="18"/>
          <w:szCs w:val="18"/>
          <w:lang w:val="en-US"/>
        </w:rPr>
        <w:t>. 470:13-18, 2010.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en-US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it-IT"/>
        </w:rPr>
      </w:pPr>
      <w:r w:rsidRPr="006B0A18">
        <w:rPr>
          <w:sz w:val="18"/>
          <w:szCs w:val="18"/>
          <w:lang w:val="en-US"/>
        </w:rPr>
        <w:t xml:space="preserve">43. </w:t>
      </w:r>
      <w:proofErr w:type="spellStart"/>
      <w:r w:rsidRPr="006B0A18">
        <w:rPr>
          <w:sz w:val="18"/>
          <w:szCs w:val="18"/>
          <w:lang w:val="en-US"/>
        </w:rPr>
        <w:t>Bonfiglio</w:t>
      </w:r>
      <w:proofErr w:type="spellEnd"/>
      <w:r w:rsidRPr="006B0A18">
        <w:rPr>
          <w:sz w:val="18"/>
          <w:szCs w:val="18"/>
          <w:lang w:val="en-US"/>
        </w:rPr>
        <w:t xml:space="preserve"> L, </w:t>
      </w:r>
      <w:proofErr w:type="spellStart"/>
      <w:r w:rsidRPr="006B0A18">
        <w:rPr>
          <w:sz w:val="18"/>
          <w:szCs w:val="18"/>
          <w:lang w:val="en-US"/>
        </w:rPr>
        <w:t>Sello</w:t>
      </w:r>
      <w:proofErr w:type="spellEnd"/>
      <w:r w:rsidRPr="006B0A18">
        <w:rPr>
          <w:sz w:val="18"/>
          <w:szCs w:val="18"/>
          <w:lang w:val="en-US"/>
        </w:rPr>
        <w:t xml:space="preserve"> S, </w:t>
      </w:r>
      <w:proofErr w:type="spellStart"/>
      <w:r w:rsidRPr="006B0A18">
        <w:rPr>
          <w:sz w:val="18"/>
          <w:szCs w:val="18"/>
          <w:lang w:val="en-US"/>
        </w:rPr>
        <w:t>Carboncini</w:t>
      </w:r>
      <w:proofErr w:type="spellEnd"/>
      <w:r w:rsidRPr="006B0A18">
        <w:rPr>
          <w:sz w:val="18"/>
          <w:szCs w:val="18"/>
          <w:lang w:val="en-US"/>
        </w:rPr>
        <w:t xml:space="preserve"> MC, </w:t>
      </w:r>
      <w:proofErr w:type="spellStart"/>
      <w:r w:rsidRPr="006B0A18">
        <w:rPr>
          <w:sz w:val="18"/>
          <w:szCs w:val="18"/>
          <w:lang w:val="en-US"/>
        </w:rPr>
        <w:t>Arrighi</w:t>
      </w:r>
      <w:proofErr w:type="spellEnd"/>
      <w:r w:rsidRPr="006B0A18">
        <w:rPr>
          <w:sz w:val="18"/>
          <w:szCs w:val="18"/>
          <w:lang w:val="en-US"/>
        </w:rPr>
        <w:t xml:space="preserve"> P, </w:t>
      </w:r>
      <w:r w:rsidRPr="006B0A18">
        <w:rPr>
          <w:b/>
          <w:bCs/>
          <w:sz w:val="18"/>
          <w:szCs w:val="18"/>
          <w:lang w:val="en-US"/>
        </w:rPr>
        <w:t>Andre P</w:t>
      </w:r>
      <w:r w:rsidRPr="006B0A18">
        <w:rPr>
          <w:sz w:val="18"/>
          <w:szCs w:val="18"/>
          <w:lang w:val="en-US"/>
        </w:rPr>
        <w:t xml:space="preserve">, Rossi B. Reciprocal dynamics of EEG alpha and delta oscillations during spontaneous blinking at rest: A survey on a default mode-based visuo-spatial awareness. </w:t>
      </w:r>
      <w:proofErr w:type="spellStart"/>
      <w:r w:rsidRPr="006B0A18">
        <w:rPr>
          <w:sz w:val="18"/>
          <w:szCs w:val="18"/>
          <w:lang w:val="it-IT"/>
        </w:rPr>
        <w:t>Int</w:t>
      </w:r>
      <w:proofErr w:type="spellEnd"/>
      <w:r w:rsidRPr="006B0A18">
        <w:rPr>
          <w:sz w:val="18"/>
          <w:szCs w:val="18"/>
          <w:lang w:val="it-IT"/>
        </w:rPr>
        <w:t xml:space="preserve"> J </w:t>
      </w:r>
      <w:proofErr w:type="spellStart"/>
      <w:r w:rsidRPr="006B0A18">
        <w:rPr>
          <w:sz w:val="18"/>
          <w:szCs w:val="18"/>
          <w:lang w:val="it-IT"/>
        </w:rPr>
        <w:t>Psychophysiol</w:t>
      </w:r>
      <w:proofErr w:type="spellEnd"/>
      <w:r w:rsidRPr="006B0A18">
        <w:rPr>
          <w:sz w:val="18"/>
          <w:szCs w:val="18"/>
          <w:lang w:val="it-IT"/>
        </w:rPr>
        <w:t>.; 80(1):44-53, 2011.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it-IT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it-IT"/>
        </w:rPr>
      </w:pPr>
      <w:r w:rsidRPr="006B0A18">
        <w:rPr>
          <w:sz w:val="18"/>
          <w:szCs w:val="18"/>
          <w:lang w:val="it-IT"/>
        </w:rPr>
        <w:t xml:space="preserve">44. Bonfiglio L, Olcese U, Rossi B, </w:t>
      </w:r>
      <w:proofErr w:type="spellStart"/>
      <w:r w:rsidRPr="006B0A18">
        <w:rPr>
          <w:sz w:val="18"/>
          <w:szCs w:val="18"/>
          <w:lang w:val="it-IT"/>
        </w:rPr>
        <w:t>Frisoli</w:t>
      </w:r>
      <w:proofErr w:type="spellEnd"/>
      <w:r w:rsidRPr="006B0A18">
        <w:rPr>
          <w:sz w:val="18"/>
          <w:szCs w:val="18"/>
          <w:lang w:val="it-IT"/>
        </w:rPr>
        <w:t xml:space="preserve"> A, Arrighi P, Greco G, Carozzo S, </w:t>
      </w:r>
      <w:r w:rsidRPr="006B0A18">
        <w:rPr>
          <w:b/>
          <w:bCs/>
          <w:sz w:val="18"/>
          <w:szCs w:val="18"/>
          <w:lang w:val="it-IT"/>
        </w:rPr>
        <w:t>Andre P</w:t>
      </w:r>
      <w:r w:rsidRPr="006B0A18">
        <w:rPr>
          <w:sz w:val="18"/>
          <w:szCs w:val="18"/>
          <w:lang w:val="it-IT"/>
        </w:rPr>
        <w:t xml:space="preserve">, Bergamasco M, Carboncini MC. </w:t>
      </w:r>
      <w:r w:rsidRPr="006B0A18">
        <w:rPr>
          <w:sz w:val="18"/>
          <w:szCs w:val="18"/>
          <w:lang w:val="en-US"/>
        </w:rPr>
        <w:t xml:space="preserve">Cortical source of blink-related delta oscillations and their correlation with levels of consciousness. </w:t>
      </w:r>
      <w:r w:rsidRPr="006B0A18">
        <w:rPr>
          <w:sz w:val="18"/>
          <w:szCs w:val="18"/>
          <w:lang w:val="it-IT"/>
        </w:rPr>
        <w:t>Human Brain Mapping,  34(9):2178-2189, 2012.DOI: 10.1002/hbm.22056 PMID: 22431380 PMCID: PMC6870264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it-IT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it-IT"/>
        </w:rPr>
      </w:pPr>
      <w:r w:rsidRPr="006B0A18">
        <w:rPr>
          <w:sz w:val="18"/>
          <w:szCs w:val="18"/>
          <w:lang w:val="it-IT"/>
        </w:rPr>
        <w:t xml:space="preserve">45. Arrighi P, Bonfiglio L, </w:t>
      </w:r>
      <w:proofErr w:type="spellStart"/>
      <w:r w:rsidRPr="006B0A18">
        <w:rPr>
          <w:sz w:val="18"/>
          <w:szCs w:val="18"/>
          <w:lang w:val="it-IT"/>
        </w:rPr>
        <w:t>Minichilli</w:t>
      </w:r>
      <w:proofErr w:type="spellEnd"/>
      <w:r w:rsidRPr="006B0A18">
        <w:rPr>
          <w:sz w:val="18"/>
          <w:szCs w:val="18"/>
          <w:lang w:val="it-IT"/>
        </w:rPr>
        <w:t xml:space="preserve"> F, Cantore N, Carboncini MC, </w:t>
      </w:r>
      <w:proofErr w:type="spellStart"/>
      <w:r w:rsidRPr="006B0A18">
        <w:rPr>
          <w:sz w:val="18"/>
          <w:szCs w:val="18"/>
          <w:lang w:val="it-IT"/>
        </w:rPr>
        <w:t>Piccotti</w:t>
      </w:r>
      <w:proofErr w:type="spellEnd"/>
      <w:r w:rsidRPr="006B0A18">
        <w:rPr>
          <w:sz w:val="18"/>
          <w:szCs w:val="18"/>
          <w:lang w:val="it-IT"/>
        </w:rPr>
        <w:t xml:space="preserve"> E, Rossi B, </w:t>
      </w:r>
      <w:r w:rsidRPr="006B0A18">
        <w:rPr>
          <w:b/>
          <w:bCs/>
          <w:sz w:val="18"/>
          <w:szCs w:val="18"/>
          <w:lang w:val="it-IT"/>
        </w:rPr>
        <w:t>Andre P</w:t>
      </w:r>
      <w:r w:rsidRPr="006B0A18">
        <w:rPr>
          <w:sz w:val="18"/>
          <w:szCs w:val="18"/>
          <w:lang w:val="it-IT"/>
        </w:rPr>
        <w:t xml:space="preserve"> (2016). </w:t>
      </w:r>
      <w:r w:rsidRPr="006B0A18">
        <w:rPr>
          <w:sz w:val="18"/>
          <w:szCs w:val="18"/>
          <w:lang w:val="en-US"/>
        </w:rPr>
        <w:t xml:space="preserve">EEG Theta Dynamics within Frontal and Parietal Cortices for Error Processing during Reaching Movements in a Prism Adaptation Study Altering Visuo-Motor Predictive Planning. </w:t>
      </w:r>
      <w:r w:rsidRPr="006B0A18">
        <w:rPr>
          <w:sz w:val="18"/>
          <w:szCs w:val="18"/>
          <w:lang w:val="it-IT"/>
        </w:rPr>
        <w:t xml:space="preserve">PLOS ONE, vol. 11, ISSN: 1932-6203, </w:t>
      </w:r>
      <w:proofErr w:type="spellStart"/>
      <w:r w:rsidRPr="006B0A18">
        <w:rPr>
          <w:sz w:val="18"/>
          <w:szCs w:val="18"/>
          <w:lang w:val="it-IT"/>
        </w:rPr>
        <w:t>doi</w:t>
      </w:r>
      <w:proofErr w:type="spellEnd"/>
      <w:r w:rsidRPr="006B0A18">
        <w:rPr>
          <w:sz w:val="18"/>
          <w:szCs w:val="18"/>
          <w:lang w:val="it-IT"/>
        </w:rPr>
        <w:t>: 10.1371/</w:t>
      </w:r>
      <w:proofErr w:type="spellStart"/>
      <w:r w:rsidRPr="006B0A18">
        <w:rPr>
          <w:sz w:val="18"/>
          <w:szCs w:val="18"/>
          <w:lang w:val="it-IT"/>
        </w:rPr>
        <w:t>journal.pone</w:t>
      </w:r>
      <w:proofErr w:type="spellEnd"/>
      <w:r w:rsidRPr="006B0A18">
        <w:rPr>
          <w:sz w:val="18"/>
          <w:szCs w:val="18"/>
          <w:lang w:val="it-IT"/>
        </w:rPr>
        <w:t>.0150265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it-IT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en-US"/>
        </w:rPr>
      </w:pPr>
      <w:r w:rsidRPr="006B0A18">
        <w:rPr>
          <w:sz w:val="18"/>
          <w:szCs w:val="18"/>
          <w:lang w:val="it-IT"/>
        </w:rPr>
        <w:t xml:space="preserve">46 Poggioli M, </w:t>
      </w:r>
      <w:proofErr w:type="spellStart"/>
      <w:r w:rsidRPr="006B0A18">
        <w:rPr>
          <w:sz w:val="18"/>
          <w:szCs w:val="18"/>
          <w:lang w:val="it-IT"/>
        </w:rPr>
        <w:t>Minichilli</w:t>
      </w:r>
      <w:proofErr w:type="spellEnd"/>
      <w:r w:rsidRPr="006B0A18">
        <w:rPr>
          <w:sz w:val="18"/>
          <w:szCs w:val="18"/>
          <w:lang w:val="it-IT"/>
        </w:rPr>
        <w:t xml:space="preserve"> F, </w:t>
      </w:r>
      <w:proofErr w:type="spellStart"/>
      <w:r w:rsidRPr="006B0A18">
        <w:rPr>
          <w:sz w:val="18"/>
          <w:szCs w:val="18"/>
          <w:lang w:val="it-IT"/>
        </w:rPr>
        <w:t>Bononi</w:t>
      </w:r>
      <w:proofErr w:type="spellEnd"/>
      <w:r w:rsidRPr="006B0A18">
        <w:rPr>
          <w:sz w:val="18"/>
          <w:szCs w:val="18"/>
          <w:lang w:val="it-IT"/>
        </w:rPr>
        <w:t xml:space="preserve"> T, </w:t>
      </w:r>
      <w:proofErr w:type="spellStart"/>
      <w:r w:rsidRPr="006B0A18">
        <w:rPr>
          <w:sz w:val="18"/>
          <w:szCs w:val="18"/>
          <w:lang w:val="it-IT"/>
        </w:rPr>
        <w:t>Meghi</w:t>
      </w:r>
      <w:proofErr w:type="spellEnd"/>
      <w:r w:rsidRPr="006B0A18">
        <w:rPr>
          <w:sz w:val="18"/>
          <w:szCs w:val="18"/>
          <w:lang w:val="it-IT"/>
        </w:rPr>
        <w:t xml:space="preserve"> P, </w:t>
      </w:r>
      <w:proofErr w:type="spellStart"/>
      <w:r w:rsidRPr="006B0A18">
        <w:rPr>
          <w:b/>
          <w:bCs/>
          <w:sz w:val="18"/>
          <w:szCs w:val="18"/>
          <w:lang w:val="it-IT"/>
        </w:rPr>
        <w:t>Andre</w:t>
      </w:r>
      <w:proofErr w:type="spellEnd"/>
      <w:r w:rsidRPr="006B0A18">
        <w:rPr>
          <w:b/>
          <w:bCs/>
          <w:sz w:val="18"/>
          <w:szCs w:val="18"/>
          <w:lang w:val="it-IT"/>
        </w:rPr>
        <w:t xml:space="preserve"> P</w:t>
      </w:r>
      <w:r w:rsidRPr="006B0A18">
        <w:rPr>
          <w:sz w:val="18"/>
          <w:szCs w:val="18"/>
          <w:lang w:val="it-IT"/>
        </w:rPr>
        <w:t xml:space="preserve">, </w:t>
      </w:r>
      <w:proofErr w:type="spellStart"/>
      <w:r w:rsidRPr="006B0A18">
        <w:rPr>
          <w:sz w:val="18"/>
          <w:szCs w:val="18"/>
          <w:lang w:val="it-IT"/>
        </w:rPr>
        <w:t>Crecchi</w:t>
      </w:r>
      <w:proofErr w:type="spellEnd"/>
      <w:r w:rsidRPr="006B0A18">
        <w:rPr>
          <w:sz w:val="18"/>
          <w:szCs w:val="18"/>
          <w:lang w:val="it-IT"/>
        </w:rPr>
        <w:t xml:space="preserve"> A, Rossi B, Carboncini MC, Ottolini A, Bonfiglio L (2016). </w:t>
      </w:r>
      <w:r w:rsidRPr="006B0A18">
        <w:rPr>
          <w:sz w:val="18"/>
          <w:szCs w:val="18"/>
          <w:lang w:val="en-US"/>
        </w:rPr>
        <w:t>Effects of a Home-Based Family-</w:t>
      </w:r>
      <w:proofErr w:type="spellStart"/>
      <w:r w:rsidRPr="006B0A18">
        <w:rPr>
          <w:sz w:val="18"/>
          <w:szCs w:val="18"/>
          <w:lang w:val="en-US"/>
        </w:rPr>
        <w:t>Centred</w:t>
      </w:r>
      <w:proofErr w:type="spellEnd"/>
      <w:r w:rsidRPr="006B0A18">
        <w:rPr>
          <w:sz w:val="18"/>
          <w:szCs w:val="18"/>
          <w:lang w:val="en-US"/>
        </w:rPr>
        <w:t xml:space="preserve"> Early Habilitation Program on </w:t>
      </w:r>
      <w:proofErr w:type="spellStart"/>
      <w:r w:rsidRPr="006B0A18">
        <w:rPr>
          <w:sz w:val="18"/>
          <w:szCs w:val="18"/>
          <w:lang w:val="en-US"/>
        </w:rPr>
        <w:t>Neurobehavioural</w:t>
      </w:r>
      <w:proofErr w:type="spellEnd"/>
      <w:r w:rsidRPr="006B0A18">
        <w:rPr>
          <w:sz w:val="18"/>
          <w:szCs w:val="18"/>
          <w:lang w:val="en-US"/>
        </w:rPr>
        <w:t xml:space="preserve"> Outcomes of Very Preterm Born Infants: A Retrospective Cohort Study. NEURAL PLASTICITY, 2016:4323792, ISSN: 1687-5443, </w:t>
      </w:r>
      <w:proofErr w:type="spellStart"/>
      <w:r w:rsidRPr="006B0A18">
        <w:rPr>
          <w:sz w:val="18"/>
          <w:szCs w:val="18"/>
          <w:lang w:val="en-US"/>
        </w:rPr>
        <w:t>doi</w:t>
      </w:r>
      <w:proofErr w:type="spellEnd"/>
      <w:r w:rsidRPr="006B0A18">
        <w:rPr>
          <w:sz w:val="18"/>
          <w:szCs w:val="18"/>
          <w:lang w:val="en-US"/>
        </w:rPr>
        <w:t>: 10.1155/2016/4323792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en-US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it-IT"/>
        </w:rPr>
      </w:pPr>
      <w:r w:rsidRPr="006B0A18">
        <w:rPr>
          <w:sz w:val="18"/>
          <w:szCs w:val="18"/>
          <w:lang w:val="en-US"/>
        </w:rPr>
        <w:t xml:space="preserve">47 </w:t>
      </w:r>
      <w:proofErr w:type="spellStart"/>
      <w:r w:rsidRPr="006B0A18">
        <w:rPr>
          <w:sz w:val="18"/>
          <w:szCs w:val="18"/>
          <w:lang w:val="en-US"/>
        </w:rPr>
        <w:t>Bortone</w:t>
      </w:r>
      <w:proofErr w:type="spellEnd"/>
      <w:r w:rsidRPr="006B0A18">
        <w:rPr>
          <w:sz w:val="18"/>
          <w:szCs w:val="18"/>
          <w:lang w:val="en-US"/>
        </w:rPr>
        <w:t xml:space="preserve"> I, </w:t>
      </w:r>
      <w:proofErr w:type="spellStart"/>
      <w:r w:rsidRPr="006B0A18">
        <w:rPr>
          <w:sz w:val="18"/>
          <w:szCs w:val="18"/>
          <w:lang w:val="en-US"/>
        </w:rPr>
        <w:t>Leonardis</w:t>
      </w:r>
      <w:proofErr w:type="spellEnd"/>
      <w:r w:rsidRPr="006B0A18">
        <w:rPr>
          <w:sz w:val="18"/>
          <w:szCs w:val="18"/>
          <w:lang w:val="en-US"/>
        </w:rPr>
        <w:t xml:space="preserve"> D, </w:t>
      </w:r>
      <w:proofErr w:type="spellStart"/>
      <w:r w:rsidRPr="006B0A18">
        <w:rPr>
          <w:sz w:val="18"/>
          <w:szCs w:val="18"/>
          <w:lang w:val="en-US"/>
        </w:rPr>
        <w:t>Solazzi</w:t>
      </w:r>
      <w:proofErr w:type="spellEnd"/>
      <w:r w:rsidRPr="006B0A18">
        <w:rPr>
          <w:sz w:val="18"/>
          <w:szCs w:val="18"/>
          <w:lang w:val="en-US"/>
        </w:rPr>
        <w:t xml:space="preserve"> M, </w:t>
      </w:r>
      <w:proofErr w:type="spellStart"/>
      <w:r w:rsidRPr="006B0A18">
        <w:rPr>
          <w:sz w:val="18"/>
          <w:szCs w:val="18"/>
          <w:lang w:val="en-US"/>
        </w:rPr>
        <w:t>Procopio</w:t>
      </w:r>
      <w:proofErr w:type="spellEnd"/>
      <w:r w:rsidRPr="006B0A18">
        <w:rPr>
          <w:sz w:val="18"/>
          <w:szCs w:val="18"/>
          <w:lang w:val="en-US"/>
        </w:rPr>
        <w:t xml:space="preserve"> C, </w:t>
      </w:r>
      <w:proofErr w:type="spellStart"/>
      <w:r w:rsidRPr="006B0A18">
        <w:rPr>
          <w:sz w:val="18"/>
          <w:szCs w:val="18"/>
          <w:lang w:val="en-US"/>
        </w:rPr>
        <w:t>Crecchi</w:t>
      </w:r>
      <w:proofErr w:type="spellEnd"/>
      <w:r w:rsidRPr="006B0A18">
        <w:rPr>
          <w:sz w:val="18"/>
          <w:szCs w:val="18"/>
          <w:lang w:val="en-US"/>
        </w:rPr>
        <w:t xml:space="preserve"> A, </w:t>
      </w:r>
      <w:proofErr w:type="spellStart"/>
      <w:r w:rsidRPr="006B0A18">
        <w:rPr>
          <w:sz w:val="18"/>
          <w:szCs w:val="18"/>
          <w:lang w:val="en-US"/>
        </w:rPr>
        <w:t>Briscese</w:t>
      </w:r>
      <w:proofErr w:type="spellEnd"/>
      <w:r w:rsidRPr="006B0A18">
        <w:rPr>
          <w:sz w:val="18"/>
          <w:szCs w:val="18"/>
          <w:lang w:val="en-US"/>
        </w:rPr>
        <w:t xml:space="preserve"> L, </w:t>
      </w:r>
      <w:r w:rsidRPr="006B0A18">
        <w:rPr>
          <w:b/>
          <w:bCs/>
          <w:sz w:val="18"/>
          <w:szCs w:val="18"/>
          <w:lang w:val="en-US"/>
        </w:rPr>
        <w:t>Andre P</w:t>
      </w:r>
      <w:r w:rsidRPr="006B0A18">
        <w:rPr>
          <w:sz w:val="18"/>
          <w:szCs w:val="18"/>
          <w:lang w:val="en-US"/>
        </w:rPr>
        <w:t xml:space="preserve">, </w:t>
      </w:r>
      <w:proofErr w:type="spellStart"/>
      <w:r w:rsidRPr="006B0A18">
        <w:rPr>
          <w:sz w:val="18"/>
          <w:szCs w:val="18"/>
          <w:lang w:val="en-US"/>
        </w:rPr>
        <w:t>Bonfiglio</w:t>
      </w:r>
      <w:proofErr w:type="spellEnd"/>
      <w:r w:rsidRPr="006B0A18">
        <w:rPr>
          <w:sz w:val="18"/>
          <w:szCs w:val="18"/>
          <w:lang w:val="en-US"/>
        </w:rPr>
        <w:t xml:space="preserve"> L, </w:t>
      </w:r>
      <w:proofErr w:type="spellStart"/>
      <w:r w:rsidRPr="006B0A18">
        <w:rPr>
          <w:sz w:val="18"/>
          <w:szCs w:val="18"/>
          <w:lang w:val="en-US"/>
        </w:rPr>
        <w:t>Frisoli</w:t>
      </w:r>
      <w:proofErr w:type="spellEnd"/>
      <w:r w:rsidRPr="006B0A18">
        <w:rPr>
          <w:sz w:val="18"/>
          <w:szCs w:val="18"/>
          <w:lang w:val="en-US"/>
        </w:rPr>
        <w:t xml:space="preserve"> A. Serious Game and Wearable Haptic Devices for Neuro Motor Rehabilitation of Children with Cerebral Palsy. In: Jaime Ibáñez, José </w:t>
      </w:r>
      <w:proofErr w:type="spellStart"/>
      <w:r w:rsidRPr="006B0A18">
        <w:rPr>
          <w:sz w:val="18"/>
          <w:szCs w:val="18"/>
          <w:lang w:val="en-US"/>
        </w:rPr>
        <w:t>González</w:t>
      </w:r>
      <w:proofErr w:type="spellEnd"/>
      <w:r w:rsidRPr="006B0A18">
        <w:rPr>
          <w:sz w:val="18"/>
          <w:szCs w:val="18"/>
          <w:lang w:val="en-US"/>
        </w:rPr>
        <w:t xml:space="preserve">-Vargas, José </w:t>
      </w:r>
      <w:proofErr w:type="spellStart"/>
      <w:r w:rsidRPr="006B0A18">
        <w:rPr>
          <w:sz w:val="18"/>
          <w:szCs w:val="18"/>
          <w:lang w:val="en-US"/>
        </w:rPr>
        <w:t>María</w:t>
      </w:r>
      <w:proofErr w:type="spellEnd"/>
      <w:r w:rsidRPr="006B0A18">
        <w:rPr>
          <w:sz w:val="18"/>
          <w:szCs w:val="18"/>
          <w:lang w:val="en-US"/>
        </w:rPr>
        <w:t xml:space="preserve"> </w:t>
      </w:r>
      <w:proofErr w:type="spellStart"/>
      <w:r w:rsidRPr="006B0A18">
        <w:rPr>
          <w:sz w:val="18"/>
          <w:szCs w:val="18"/>
          <w:lang w:val="en-US"/>
        </w:rPr>
        <w:t>Azorín</w:t>
      </w:r>
      <w:proofErr w:type="spellEnd"/>
      <w:r w:rsidRPr="006B0A18">
        <w:rPr>
          <w:sz w:val="18"/>
          <w:szCs w:val="18"/>
          <w:lang w:val="en-US"/>
        </w:rPr>
        <w:t xml:space="preserve">, </w:t>
      </w:r>
      <w:proofErr w:type="spellStart"/>
      <w:r w:rsidRPr="006B0A18">
        <w:rPr>
          <w:sz w:val="18"/>
          <w:szCs w:val="18"/>
          <w:lang w:val="en-US"/>
        </w:rPr>
        <w:t>Metin</w:t>
      </w:r>
      <w:proofErr w:type="spellEnd"/>
      <w:r w:rsidRPr="006B0A18">
        <w:rPr>
          <w:sz w:val="18"/>
          <w:szCs w:val="18"/>
          <w:lang w:val="en-US"/>
        </w:rPr>
        <w:t xml:space="preserve"> </w:t>
      </w:r>
      <w:proofErr w:type="spellStart"/>
      <w:r w:rsidRPr="006B0A18">
        <w:rPr>
          <w:sz w:val="18"/>
          <w:szCs w:val="18"/>
          <w:lang w:val="en-US"/>
        </w:rPr>
        <w:t>Akay</w:t>
      </w:r>
      <w:proofErr w:type="spellEnd"/>
      <w:r w:rsidRPr="006B0A18">
        <w:rPr>
          <w:sz w:val="18"/>
          <w:szCs w:val="18"/>
          <w:lang w:val="en-US"/>
        </w:rPr>
        <w:t xml:space="preserve">, José Luis Pons. Converging Clinical and Engineering Research on Neurorehabilitation II. BIOSYSTEMS &amp; BIOROBOTICS, vol. 15, p. 443-447, 2016. </w:t>
      </w:r>
      <w:r w:rsidRPr="006B0A18">
        <w:rPr>
          <w:sz w:val="18"/>
          <w:szCs w:val="18"/>
          <w:lang w:val="it-IT"/>
        </w:rPr>
        <w:t xml:space="preserve">Springer International Publishing, ISBN: 978-3-319-46668-2, ISSN: 2195-3562, </w:t>
      </w:r>
      <w:proofErr w:type="spellStart"/>
      <w:r w:rsidRPr="006B0A18">
        <w:rPr>
          <w:sz w:val="18"/>
          <w:szCs w:val="18"/>
          <w:lang w:val="it-IT"/>
        </w:rPr>
        <w:t>doi</w:t>
      </w:r>
      <w:proofErr w:type="spellEnd"/>
      <w:r w:rsidRPr="006B0A18">
        <w:rPr>
          <w:sz w:val="18"/>
          <w:szCs w:val="18"/>
          <w:lang w:val="it-IT"/>
        </w:rPr>
        <w:t>: 10.1007/978-3-319-46669-9_74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it-IT"/>
        </w:rPr>
      </w:pPr>
    </w:p>
    <w:p w:rsidR="006B0A18" w:rsidRPr="006B0A18" w:rsidRDefault="006B0A18" w:rsidP="006B0A18">
      <w:pPr>
        <w:pStyle w:val="ECVText"/>
        <w:ind w:left="2836"/>
        <w:rPr>
          <w:sz w:val="18"/>
          <w:szCs w:val="18"/>
          <w:lang w:val="en-US"/>
        </w:rPr>
      </w:pPr>
      <w:r w:rsidRPr="006B0A18">
        <w:rPr>
          <w:sz w:val="18"/>
          <w:szCs w:val="18"/>
          <w:lang w:val="it-IT"/>
        </w:rPr>
        <w:t xml:space="preserve">48 Cavalli L, </w:t>
      </w:r>
      <w:proofErr w:type="spellStart"/>
      <w:r w:rsidRPr="006B0A18">
        <w:rPr>
          <w:sz w:val="18"/>
          <w:szCs w:val="18"/>
          <w:lang w:val="it-IT"/>
        </w:rPr>
        <w:t>BrisceseL</w:t>
      </w:r>
      <w:proofErr w:type="spellEnd"/>
      <w:r w:rsidRPr="006B0A18">
        <w:rPr>
          <w:sz w:val="18"/>
          <w:szCs w:val="18"/>
          <w:lang w:val="it-IT"/>
        </w:rPr>
        <w:t xml:space="preserve">, Cavalli T, </w:t>
      </w:r>
      <w:proofErr w:type="spellStart"/>
      <w:r w:rsidRPr="006B0A18">
        <w:rPr>
          <w:b/>
          <w:bCs/>
          <w:sz w:val="18"/>
          <w:szCs w:val="18"/>
          <w:lang w:val="it-IT"/>
        </w:rPr>
        <w:t>Andre</w:t>
      </w:r>
      <w:proofErr w:type="spellEnd"/>
      <w:r w:rsidRPr="006B0A18">
        <w:rPr>
          <w:b/>
          <w:bCs/>
          <w:sz w:val="18"/>
          <w:szCs w:val="18"/>
          <w:lang w:val="it-IT"/>
        </w:rPr>
        <w:t xml:space="preserve"> P</w:t>
      </w:r>
      <w:r w:rsidRPr="006B0A18">
        <w:rPr>
          <w:sz w:val="18"/>
          <w:szCs w:val="18"/>
          <w:lang w:val="it-IT"/>
        </w:rPr>
        <w:t xml:space="preserve">, Carboncini M (2018). </w:t>
      </w:r>
      <w:r w:rsidRPr="006B0A18">
        <w:rPr>
          <w:sz w:val="18"/>
          <w:szCs w:val="18"/>
          <w:lang w:val="en-US"/>
        </w:rPr>
        <w:t>Role of acupuncture in the management of severe acquired brain injuries (</w:t>
      </w:r>
      <w:proofErr w:type="spellStart"/>
      <w:r w:rsidRPr="006B0A18">
        <w:rPr>
          <w:sz w:val="18"/>
          <w:szCs w:val="18"/>
          <w:lang w:val="en-US"/>
        </w:rPr>
        <w:t>sABIs</w:t>
      </w:r>
      <w:proofErr w:type="spellEnd"/>
      <w:r w:rsidRPr="006B0A18">
        <w:rPr>
          <w:sz w:val="18"/>
          <w:szCs w:val="18"/>
          <w:lang w:val="en-US"/>
        </w:rPr>
        <w:t xml:space="preserve">). EVIDENCE-BASED COMPLEMENTARY AND ALTERNATIVE MEDICINE, vol. 2018, p. 1-10, ISSN: 1741-427X, </w:t>
      </w:r>
      <w:proofErr w:type="spellStart"/>
      <w:r w:rsidRPr="006B0A18">
        <w:rPr>
          <w:sz w:val="18"/>
          <w:szCs w:val="18"/>
          <w:lang w:val="en-US"/>
        </w:rPr>
        <w:t>doi</w:t>
      </w:r>
      <w:proofErr w:type="spellEnd"/>
      <w:r w:rsidRPr="006B0A18">
        <w:rPr>
          <w:sz w:val="18"/>
          <w:szCs w:val="18"/>
          <w:lang w:val="en-US"/>
        </w:rPr>
        <w:t>: 10.1155/2018/8107508</w:t>
      </w:r>
    </w:p>
    <w:p w:rsidR="00442C13" w:rsidRDefault="00442C13" w:rsidP="006B0A18">
      <w:pPr>
        <w:pStyle w:val="ECVText"/>
        <w:ind w:left="2836"/>
        <w:rPr>
          <w:sz w:val="18"/>
          <w:szCs w:val="18"/>
          <w:lang w:val="en-US"/>
        </w:rPr>
      </w:pPr>
    </w:p>
    <w:p w:rsidR="006B0A18" w:rsidRDefault="006B0A18" w:rsidP="006B0A18">
      <w:pPr>
        <w:pStyle w:val="ECVText"/>
        <w:ind w:left="2836"/>
        <w:rPr>
          <w:sz w:val="18"/>
          <w:szCs w:val="18"/>
          <w:lang w:val="en-US"/>
        </w:rPr>
      </w:pPr>
      <w:r w:rsidRPr="006B0A18">
        <w:rPr>
          <w:sz w:val="18"/>
          <w:szCs w:val="18"/>
          <w:lang w:val="en-US"/>
        </w:rPr>
        <w:t xml:space="preserve">49. </w:t>
      </w:r>
      <w:r w:rsidRPr="006B0A18">
        <w:rPr>
          <w:b/>
          <w:bCs/>
          <w:sz w:val="18"/>
          <w:szCs w:val="18"/>
          <w:lang w:val="en-US"/>
        </w:rPr>
        <w:t>Andre, P.</w:t>
      </w:r>
      <w:r w:rsidRPr="006B0A18">
        <w:rPr>
          <w:sz w:val="18"/>
          <w:szCs w:val="18"/>
          <w:lang w:val="en-US"/>
        </w:rPr>
        <w:t xml:space="preserve">, </w:t>
      </w:r>
      <w:proofErr w:type="spellStart"/>
      <w:r w:rsidRPr="006B0A18">
        <w:rPr>
          <w:sz w:val="18"/>
          <w:szCs w:val="18"/>
          <w:lang w:val="en-US"/>
        </w:rPr>
        <w:t>Zaccaroni</w:t>
      </w:r>
      <w:proofErr w:type="spellEnd"/>
      <w:r w:rsidRPr="006B0A18">
        <w:rPr>
          <w:sz w:val="18"/>
          <w:szCs w:val="18"/>
          <w:lang w:val="en-US"/>
        </w:rPr>
        <w:t xml:space="preserve">, M., </w:t>
      </w:r>
      <w:proofErr w:type="spellStart"/>
      <w:r w:rsidRPr="006B0A18">
        <w:rPr>
          <w:sz w:val="18"/>
          <w:szCs w:val="18"/>
          <w:lang w:val="en-US"/>
        </w:rPr>
        <w:t>Fiorenzani</w:t>
      </w:r>
      <w:proofErr w:type="spellEnd"/>
      <w:r w:rsidRPr="006B0A18">
        <w:rPr>
          <w:sz w:val="18"/>
          <w:szCs w:val="18"/>
          <w:lang w:val="en-US"/>
        </w:rPr>
        <w:t xml:space="preserve">, P., Della Seta, D., </w:t>
      </w:r>
      <w:proofErr w:type="spellStart"/>
      <w:r w:rsidRPr="006B0A18">
        <w:rPr>
          <w:sz w:val="18"/>
          <w:szCs w:val="18"/>
          <w:lang w:val="en-US"/>
        </w:rPr>
        <w:t>Menzocchi</w:t>
      </w:r>
      <w:proofErr w:type="spellEnd"/>
      <w:r w:rsidRPr="006B0A18">
        <w:rPr>
          <w:sz w:val="18"/>
          <w:szCs w:val="18"/>
          <w:lang w:val="en-US"/>
        </w:rPr>
        <w:t xml:space="preserve">, M., </w:t>
      </w:r>
      <w:proofErr w:type="spellStart"/>
      <w:r w:rsidRPr="006B0A18">
        <w:rPr>
          <w:sz w:val="18"/>
          <w:szCs w:val="18"/>
          <w:lang w:val="en-US"/>
        </w:rPr>
        <w:t>Farabollini</w:t>
      </w:r>
      <w:proofErr w:type="spellEnd"/>
      <w:r w:rsidRPr="006B0A18">
        <w:rPr>
          <w:sz w:val="18"/>
          <w:szCs w:val="18"/>
          <w:lang w:val="en-US"/>
        </w:rPr>
        <w:t>, F. Offline consolidation of spatial memory: Do the cerebellar output circuits play a role? A study utilizing a Morris water maze protocol in male Wistar rats. Brain Research, 1718, pp. 148-158, 2019. DOI: 10.1016/j.brainres.2019.05.010</w:t>
      </w:r>
    </w:p>
    <w:p w:rsidR="00402F2D" w:rsidRDefault="00402F2D" w:rsidP="006B0A18">
      <w:pPr>
        <w:pStyle w:val="ECVText"/>
        <w:ind w:left="2836"/>
        <w:rPr>
          <w:sz w:val="18"/>
          <w:szCs w:val="18"/>
          <w:lang w:val="en-US"/>
        </w:rPr>
      </w:pPr>
    </w:p>
    <w:p w:rsidR="00402F2D" w:rsidRPr="00402F2D" w:rsidRDefault="00402F2D" w:rsidP="006B0A18">
      <w:pPr>
        <w:pStyle w:val="ECVText"/>
        <w:ind w:left="2836"/>
        <w:rPr>
          <w:sz w:val="18"/>
          <w:szCs w:val="18"/>
          <w:lang w:val="en-US"/>
        </w:rPr>
      </w:pPr>
      <w:r>
        <w:rPr>
          <w:sz w:val="18"/>
          <w:szCs w:val="18"/>
          <w:lang w:val="it-IT"/>
        </w:rPr>
        <w:t>50.</w:t>
      </w:r>
      <w:r w:rsidRPr="00402F2D">
        <w:rPr>
          <w:sz w:val="18"/>
          <w:szCs w:val="18"/>
          <w:lang w:val="it-IT"/>
        </w:rPr>
        <w:t xml:space="preserve">Giustarini, D., Ricci  C., </w:t>
      </w:r>
      <w:proofErr w:type="spellStart"/>
      <w:r w:rsidRPr="00402F2D">
        <w:rPr>
          <w:sz w:val="18"/>
          <w:szCs w:val="18"/>
          <w:lang w:val="it-IT"/>
        </w:rPr>
        <w:t>Ceccarelli</w:t>
      </w:r>
      <w:proofErr w:type="spellEnd"/>
      <w:r w:rsidRPr="00402F2D">
        <w:rPr>
          <w:sz w:val="18"/>
          <w:szCs w:val="18"/>
          <w:lang w:val="it-IT"/>
        </w:rPr>
        <w:t xml:space="preserve">, I., </w:t>
      </w:r>
      <w:proofErr w:type="spellStart"/>
      <w:r w:rsidRPr="00402F2D">
        <w:rPr>
          <w:sz w:val="18"/>
          <w:szCs w:val="18"/>
          <w:lang w:val="it-IT"/>
        </w:rPr>
        <w:t>Pieretti</w:t>
      </w:r>
      <w:proofErr w:type="spellEnd"/>
      <w:r w:rsidRPr="00402F2D">
        <w:rPr>
          <w:sz w:val="18"/>
          <w:szCs w:val="18"/>
          <w:lang w:val="it-IT"/>
        </w:rPr>
        <w:t xml:space="preserve">, S., </w:t>
      </w:r>
      <w:proofErr w:type="spellStart"/>
      <w:r w:rsidRPr="00402F2D">
        <w:rPr>
          <w:sz w:val="18"/>
          <w:szCs w:val="18"/>
          <w:lang w:val="it-IT"/>
        </w:rPr>
        <w:t>Andre</w:t>
      </w:r>
      <w:proofErr w:type="spellEnd"/>
      <w:r w:rsidRPr="00402F2D">
        <w:rPr>
          <w:sz w:val="18"/>
          <w:szCs w:val="18"/>
          <w:lang w:val="it-IT"/>
        </w:rPr>
        <w:t xml:space="preserve">, P., </w:t>
      </w:r>
      <w:proofErr w:type="spellStart"/>
      <w:r w:rsidRPr="00402F2D">
        <w:rPr>
          <w:sz w:val="18"/>
          <w:szCs w:val="18"/>
          <w:lang w:val="it-IT"/>
        </w:rPr>
        <w:t>Migliorini</w:t>
      </w:r>
      <w:proofErr w:type="spellEnd"/>
      <w:r w:rsidRPr="00402F2D">
        <w:rPr>
          <w:sz w:val="18"/>
          <w:szCs w:val="18"/>
          <w:lang w:val="it-IT"/>
        </w:rPr>
        <w:t xml:space="preserve">, S., Massai, L., </w:t>
      </w:r>
      <w:proofErr w:type="spellStart"/>
      <w:r w:rsidRPr="00402F2D">
        <w:rPr>
          <w:sz w:val="18"/>
          <w:szCs w:val="18"/>
          <w:lang w:val="it-IT"/>
        </w:rPr>
        <w:t>Minosi</w:t>
      </w:r>
      <w:proofErr w:type="spellEnd"/>
      <w:r w:rsidRPr="00402F2D">
        <w:rPr>
          <w:sz w:val="18"/>
          <w:szCs w:val="18"/>
          <w:lang w:val="it-IT"/>
        </w:rPr>
        <w:t xml:space="preserve">, P., Casini, I.,  </w:t>
      </w:r>
      <w:proofErr w:type="spellStart"/>
      <w:r w:rsidRPr="00402F2D">
        <w:rPr>
          <w:sz w:val="18"/>
          <w:szCs w:val="18"/>
          <w:lang w:val="it-IT"/>
        </w:rPr>
        <w:t>Aloisi</w:t>
      </w:r>
      <w:proofErr w:type="spellEnd"/>
      <w:r w:rsidRPr="00402F2D">
        <w:rPr>
          <w:sz w:val="18"/>
          <w:szCs w:val="18"/>
          <w:lang w:val="it-IT"/>
        </w:rPr>
        <w:t>, Anna Maria.</w:t>
      </w:r>
      <w:r>
        <w:rPr>
          <w:sz w:val="18"/>
          <w:szCs w:val="18"/>
          <w:lang w:val="it-IT"/>
        </w:rPr>
        <w:t xml:space="preserve"> </w:t>
      </w:r>
      <w:r w:rsidRPr="00402F2D">
        <w:rPr>
          <w:sz w:val="18"/>
          <w:szCs w:val="18"/>
          <w:lang w:val="it-IT"/>
        </w:rPr>
        <w:t xml:space="preserve"> </w:t>
      </w:r>
      <w:r w:rsidRPr="00402F2D">
        <w:rPr>
          <w:sz w:val="18"/>
          <w:szCs w:val="18"/>
          <w:lang w:val="en-US"/>
        </w:rPr>
        <w:t xml:space="preserve">Soy-enriched bread, a pilot study to determine its beneficial effects in menopause. - In: PHYSIOLOGY &amp; BEHAVIOR. - ISSN 0031-9384. </w:t>
      </w:r>
      <w:r>
        <w:rPr>
          <w:sz w:val="18"/>
          <w:szCs w:val="18"/>
          <w:lang w:val="en-US"/>
        </w:rPr>
        <w:t>(</w:t>
      </w:r>
      <w:r w:rsidRPr="00402F2D">
        <w:rPr>
          <w:sz w:val="18"/>
          <w:szCs w:val="18"/>
          <w:lang w:val="en-US"/>
        </w:rPr>
        <w:t>2021).[10.20944/preprints202101.0601.v1]</w:t>
      </w:r>
    </w:p>
    <w:p w:rsidR="003D08FB" w:rsidRPr="00402F2D" w:rsidRDefault="003D08FB" w:rsidP="006B0A18">
      <w:pPr>
        <w:pStyle w:val="ECVText"/>
        <w:ind w:left="2836"/>
        <w:rPr>
          <w:sz w:val="18"/>
          <w:szCs w:val="18"/>
          <w:lang w:val="en-US"/>
        </w:rPr>
      </w:pPr>
    </w:p>
    <w:p w:rsidR="003D08FB" w:rsidRPr="003D08FB" w:rsidRDefault="00402F2D" w:rsidP="006B0A18">
      <w:pPr>
        <w:pStyle w:val="ECVText"/>
        <w:ind w:left="2836"/>
        <w:rPr>
          <w:sz w:val="18"/>
          <w:szCs w:val="18"/>
          <w:lang w:val="en-US"/>
        </w:rPr>
      </w:pPr>
      <w:r w:rsidRPr="00402F2D">
        <w:rPr>
          <w:sz w:val="18"/>
          <w:szCs w:val="18"/>
          <w:lang w:val="en-US"/>
        </w:rPr>
        <w:t>51.</w:t>
      </w:r>
      <w:r w:rsidR="003D08FB" w:rsidRPr="00402F2D">
        <w:rPr>
          <w:sz w:val="18"/>
          <w:szCs w:val="18"/>
          <w:lang w:val="en-US"/>
        </w:rPr>
        <w:t xml:space="preserve">Grasso C, Barresi M, </w:t>
      </w:r>
      <w:proofErr w:type="spellStart"/>
      <w:r w:rsidR="003D08FB" w:rsidRPr="00402F2D">
        <w:rPr>
          <w:sz w:val="18"/>
          <w:szCs w:val="18"/>
          <w:lang w:val="en-US"/>
        </w:rPr>
        <w:t>Tramonti</w:t>
      </w:r>
      <w:proofErr w:type="spellEnd"/>
      <w:r w:rsidR="003D08FB" w:rsidRPr="00402F2D">
        <w:rPr>
          <w:sz w:val="18"/>
          <w:szCs w:val="18"/>
          <w:lang w:val="en-US"/>
        </w:rPr>
        <w:t xml:space="preserve"> </w:t>
      </w:r>
      <w:proofErr w:type="spellStart"/>
      <w:r w:rsidR="003D08FB" w:rsidRPr="00402F2D">
        <w:rPr>
          <w:sz w:val="18"/>
          <w:szCs w:val="18"/>
          <w:lang w:val="en-US"/>
        </w:rPr>
        <w:t>Fantozzi</w:t>
      </w:r>
      <w:proofErr w:type="spellEnd"/>
      <w:r w:rsidR="003D08FB" w:rsidRPr="00402F2D">
        <w:rPr>
          <w:sz w:val="18"/>
          <w:szCs w:val="18"/>
          <w:lang w:val="en-US"/>
        </w:rPr>
        <w:t xml:space="preserve"> MP, </w:t>
      </w:r>
      <w:proofErr w:type="spellStart"/>
      <w:r w:rsidR="003D08FB" w:rsidRPr="00402F2D">
        <w:rPr>
          <w:sz w:val="18"/>
          <w:szCs w:val="18"/>
          <w:lang w:val="en-US"/>
        </w:rPr>
        <w:t>Lazzerini</w:t>
      </w:r>
      <w:proofErr w:type="spellEnd"/>
      <w:r w:rsidR="003D08FB" w:rsidRPr="00402F2D">
        <w:rPr>
          <w:sz w:val="18"/>
          <w:szCs w:val="18"/>
          <w:lang w:val="en-US"/>
        </w:rPr>
        <w:t xml:space="preserve"> F, </w:t>
      </w:r>
      <w:proofErr w:type="spellStart"/>
      <w:r w:rsidR="003D08FB" w:rsidRPr="00402F2D">
        <w:rPr>
          <w:sz w:val="18"/>
          <w:szCs w:val="18"/>
          <w:lang w:val="en-US"/>
        </w:rPr>
        <w:t>Bruschini</w:t>
      </w:r>
      <w:proofErr w:type="spellEnd"/>
      <w:r w:rsidR="003D08FB" w:rsidRPr="00402F2D">
        <w:rPr>
          <w:sz w:val="18"/>
          <w:szCs w:val="18"/>
          <w:lang w:val="en-US"/>
        </w:rPr>
        <w:t xml:space="preserve"> L, </w:t>
      </w:r>
      <w:proofErr w:type="spellStart"/>
      <w:r w:rsidR="003D08FB" w:rsidRPr="00402F2D">
        <w:rPr>
          <w:sz w:val="18"/>
          <w:szCs w:val="18"/>
          <w:lang w:val="en-US"/>
        </w:rPr>
        <w:t>Berrettini</w:t>
      </w:r>
      <w:proofErr w:type="spellEnd"/>
      <w:r w:rsidR="003D08FB" w:rsidRPr="00402F2D">
        <w:rPr>
          <w:sz w:val="18"/>
          <w:szCs w:val="18"/>
          <w:lang w:val="en-US"/>
        </w:rPr>
        <w:t xml:space="preserve"> S, </w:t>
      </w:r>
      <w:r w:rsidR="003D08FB" w:rsidRPr="00402F2D">
        <w:rPr>
          <w:b/>
          <w:sz w:val="18"/>
          <w:szCs w:val="18"/>
          <w:lang w:val="en-US"/>
        </w:rPr>
        <w:t>Andre P</w:t>
      </w:r>
      <w:r w:rsidR="003D08FB" w:rsidRPr="00402F2D">
        <w:rPr>
          <w:sz w:val="18"/>
          <w:szCs w:val="18"/>
          <w:lang w:val="en-US"/>
        </w:rPr>
        <w:t xml:space="preserve">, </w:t>
      </w:r>
      <w:proofErr w:type="spellStart"/>
      <w:r w:rsidR="003D08FB" w:rsidRPr="00402F2D">
        <w:rPr>
          <w:sz w:val="18"/>
          <w:szCs w:val="18"/>
          <w:lang w:val="en-US"/>
        </w:rPr>
        <w:t>Dolciotti</w:t>
      </w:r>
      <w:proofErr w:type="spellEnd"/>
      <w:r w:rsidR="003D08FB" w:rsidRPr="00402F2D">
        <w:rPr>
          <w:sz w:val="18"/>
          <w:szCs w:val="18"/>
          <w:lang w:val="en-US"/>
        </w:rPr>
        <w:t xml:space="preserve"> C, De </w:t>
      </w:r>
      <w:proofErr w:type="spellStart"/>
      <w:r w:rsidR="003D08FB" w:rsidRPr="00402F2D">
        <w:rPr>
          <w:sz w:val="18"/>
          <w:szCs w:val="18"/>
          <w:lang w:val="en-US"/>
        </w:rPr>
        <w:t>Cicco</w:t>
      </w:r>
      <w:proofErr w:type="spellEnd"/>
      <w:r w:rsidR="003D08FB" w:rsidRPr="00402F2D">
        <w:rPr>
          <w:sz w:val="18"/>
          <w:szCs w:val="18"/>
          <w:lang w:val="en-US"/>
        </w:rPr>
        <w:t xml:space="preserve"> V, De </w:t>
      </w:r>
      <w:proofErr w:type="spellStart"/>
      <w:r w:rsidR="003D08FB" w:rsidRPr="00402F2D">
        <w:rPr>
          <w:sz w:val="18"/>
          <w:szCs w:val="18"/>
          <w:lang w:val="en-US"/>
        </w:rPr>
        <w:t>Cicco</w:t>
      </w:r>
      <w:proofErr w:type="spellEnd"/>
      <w:r w:rsidR="003D08FB" w:rsidRPr="00402F2D">
        <w:rPr>
          <w:sz w:val="18"/>
          <w:szCs w:val="18"/>
          <w:lang w:val="en-US"/>
        </w:rPr>
        <w:t xml:space="preserve"> D, </w:t>
      </w:r>
      <w:proofErr w:type="spellStart"/>
      <w:r w:rsidR="003D08FB" w:rsidRPr="00402F2D">
        <w:rPr>
          <w:sz w:val="18"/>
          <w:szCs w:val="18"/>
          <w:lang w:val="en-US"/>
        </w:rPr>
        <w:t>d'Ascanio</w:t>
      </w:r>
      <w:proofErr w:type="spellEnd"/>
      <w:r w:rsidR="003D08FB" w:rsidRPr="00402F2D">
        <w:rPr>
          <w:sz w:val="18"/>
          <w:szCs w:val="18"/>
          <w:lang w:val="en-US"/>
        </w:rPr>
        <w:t xml:space="preserve"> P, </w:t>
      </w:r>
      <w:proofErr w:type="spellStart"/>
      <w:r w:rsidR="003D08FB" w:rsidRPr="00402F2D">
        <w:rPr>
          <w:sz w:val="18"/>
          <w:szCs w:val="18"/>
          <w:lang w:val="en-US"/>
        </w:rPr>
        <w:t>Orsini</w:t>
      </w:r>
      <w:proofErr w:type="spellEnd"/>
      <w:r w:rsidR="003D08FB" w:rsidRPr="00402F2D">
        <w:rPr>
          <w:sz w:val="18"/>
          <w:szCs w:val="18"/>
          <w:lang w:val="en-US"/>
        </w:rPr>
        <w:t xml:space="preserve"> P, </w:t>
      </w:r>
      <w:proofErr w:type="spellStart"/>
      <w:r w:rsidR="003D08FB" w:rsidRPr="00402F2D">
        <w:rPr>
          <w:sz w:val="18"/>
          <w:szCs w:val="18"/>
          <w:lang w:val="en-US"/>
        </w:rPr>
        <w:t>Montanari</w:t>
      </w:r>
      <w:proofErr w:type="spellEnd"/>
      <w:r w:rsidR="003D08FB" w:rsidRPr="00402F2D">
        <w:rPr>
          <w:sz w:val="18"/>
          <w:szCs w:val="18"/>
          <w:lang w:val="en-US"/>
        </w:rPr>
        <w:t xml:space="preserve"> F, </w:t>
      </w:r>
      <w:proofErr w:type="spellStart"/>
      <w:r w:rsidR="003D08FB" w:rsidRPr="00402F2D">
        <w:rPr>
          <w:sz w:val="18"/>
          <w:szCs w:val="18"/>
          <w:lang w:val="en-US"/>
        </w:rPr>
        <w:t>Faraguna</w:t>
      </w:r>
      <w:proofErr w:type="spellEnd"/>
      <w:r w:rsidR="003D08FB" w:rsidRPr="00402F2D">
        <w:rPr>
          <w:sz w:val="18"/>
          <w:szCs w:val="18"/>
          <w:lang w:val="en-US"/>
        </w:rPr>
        <w:t xml:space="preserve"> U, Manzoni D. Effects of a short period of postural training on postural stability and </w:t>
      </w:r>
      <w:proofErr w:type="spellStart"/>
      <w:r w:rsidR="003D08FB" w:rsidRPr="00402F2D">
        <w:rPr>
          <w:sz w:val="18"/>
          <w:szCs w:val="18"/>
          <w:lang w:val="en-US"/>
        </w:rPr>
        <w:t>vestibulospinal</w:t>
      </w:r>
      <w:proofErr w:type="spellEnd"/>
      <w:r w:rsidR="003D08FB" w:rsidRPr="00402F2D">
        <w:rPr>
          <w:sz w:val="18"/>
          <w:szCs w:val="18"/>
          <w:lang w:val="en-US"/>
        </w:rPr>
        <w:t xml:space="preserve"> reflexes. </w:t>
      </w:r>
      <w:proofErr w:type="spellStart"/>
      <w:r w:rsidR="003D08FB" w:rsidRPr="003D08FB">
        <w:rPr>
          <w:sz w:val="18"/>
          <w:szCs w:val="18"/>
          <w:lang w:val="en-US"/>
        </w:rPr>
        <w:t>PLoS</w:t>
      </w:r>
      <w:proofErr w:type="spellEnd"/>
      <w:r w:rsidR="003D08FB" w:rsidRPr="003D08FB">
        <w:rPr>
          <w:sz w:val="18"/>
          <w:szCs w:val="18"/>
          <w:lang w:val="en-US"/>
        </w:rPr>
        <w:t xml:space="preserve"> One. 2023 Jun 12;18(6):e0287123. </w:t>
      </w:r>
      <w:proofErr w:type="spellStart"/>
      <w:r w:rsidR="003D08FB" w:rsidRPr="003D08FB">
        <w:rPr>
          <w:sz w:val="18"/>
          <w:szCs w:val="18"/>
          <w:lang w:val="en-US"/>
        </w:rPr>
        <w:t>doi</w:t>
      </w:r>
      <w:proofErr w:type="spellEnd"/>
      <w:r w:rsidR="003D08FB" w:rsidRPr="003D08FB">
        <w:rPr>
          <w:sz w:val="18"/>
          <w:szCs w:val="18"/>
          <w:lang w:val="en-US"/>
        </w:rPr>
        <w:t>: 10.1371/journal.pone.0287123. PMID: 37307276; PMCID: PMC10259801.</w:t>
      </w:r>
    </w:p>
    <w:p w:rsidR="003D08FB" w:rsidRPr="003D08FB" w:rsidRDefault="003D08FB" w:rsidP="006B0A18">
      <w:pPr>
        <w:pStyle w:val="ECVText"/>
        <w:ind w:left="2836"/>
        <w:rPr>
          <w:sz w:val="18"/>
          <w:szCs w:val="18"/>
          <w:lang w:val="en-US"/>
        </w:rPr>
      </w:pPr>
    </w:p>
    <w:p w:rsidR="003D08FB" w:rsidRPr="003D08FB" w:rsidRDefault="003D08FB" w:rsidP="006B0A18">
      <w:pPr>
        <w:pStyle w:val="ECVText"/>
        <w:ind w:left="2836"/>
        <w:rPr>
          <w:sz w:val="18"/>
          <w:szCs w:val="18"/>
          <w:lang w:val="en-US"/>
        </w:rPr>
      </w:pPr>
    </w:p>
    <w:p w:rsidR="003D08FB" w:rsidRPr="003D08FB" w:rsidRDefault="00402F2D" w:rsidP="006B0A18">
      <w:pPr>
        <w:pStyle w:val="ECVText"/>
        <w:ind w:left="2836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52.</w:t>
      </w:r>
      <w:r w:rsidR="003D08FB" w:rsidRPr="003D08FB">
        <w:rPr>
          <w:sz w:val="18"/>
          <w:szCs w:val="18"/>
          <w:lang w:val="it-IT"/>
        </w:rPr>
        <w:t xml:space="preserve">Tramonti Fantozzi MP, Benedetti R, </w:t>
      </w:r>
      <w:proofErr w:type="spellStart"/>
      <w:r w:rsidR="003D08FB" w:rsidRPr="003D08FB">
        <w:rPr>
          <w:sz w:val="18"/>
          <w:szCs w:val="18"/>
          <w:lang w:val="it-IT"/>
        </w:rPr>
        <w:t>Crecchi</w:t>
      </w:r>
      <w:proofErr w:type="spellEnd"/>
      <w:r w:rsidR="003D08FB" w:rsidRPr="003D08FB">
        <w:rPr>
          <w:sz w:val="18"/>
          <w:szCs w:val="18"/>
          <w:lang w:val="it-IT"/>
        </w:rPr>
        <w:t xml:space="preserve"> A, </w:t>
      </w:r>
      <w:proofErr w:type="spellStart"/>
      <w:r w:rsidR="003D08FB" w:rsidRPr="003D08FB">
        <w:rPr>
          <w:sz w:val="18"/>
          <w:szCs w:val="18"/>
          <w:lang w:val="it-IT"/>
        </w:rPr>
        <w:t>Briscese</w:t>
      </w:r>
      <w:proofErr w:type="spellEnd"/>
      <w:r w:rsidR="003D08FB" w:rsidRPr="003D08FB">
        <w:rPr>
          <w:sz w:val="18"/>
          <w:szCs w:val="18"/>
          <w:lang w:val="it-IT"/>
        </w:rPr>
        <w:t xml:space="preserve"> L, </w:t>
      </w:r>
      <w:proofErr w:type="spellStart"/>
      <w:r w:rsidR="003D08FB" w:rsidRPr="003D08FB">
        <w:rPr>
          <w:b/>
          <w:sz w:val="18"/>
          <w:szCs w:val="18"/>
          <w:lang w:val="it-IT"/>
        </w:rPr>
        <w:t>Andre</w:t>
      </w:r>
      <w:proofErr w:type="spellEnd"/>
      <w:r w:rsidR="003D08FB" w:rsidRPr="003D08FB">
        <w:rPr>
          <w:b/>
          <w:sz w:val="18"/>
          <w:szCs w:val="18"/>
          <w:lang w:val="it-IT"/>
        </w:rPr>
        <w:t xml:space="preserve"> P</w:t>
      </w:r>
      <w:r w:rsidR="003D08FB" w:rsidRPr="003D08FB">
        <w:rPr>
          <w:sz w:val="18"/>
          <w:szCs w:val="18"/>
          <w:lang w:val="it-IT"/>
        </w:rPr>
        <w:t xml:space="preserve">, Arrighi P, Bonfiglio L, Carboncini MC, Bruschini L, </w:t>
      </w:r>
      <w:proofErr w:type="spellStart"/>
      <w:r w:rsidR="003D08FB" w:rsidRPr="003D08FB">
        <w:rPr>
          <w:sz w:val="18"/>
          <w:szCs w:val="18"/>
          <w:lang w:val="it-IT"/>
        </w:rPr>
        <w:t>Bongioanni</w:t>
      </w:r>
      <w:proofErr w:type="spellEnd"/>
      <w:r w:rsidR="003D08FB" w:rsidRPr="003D08FB">
        <w:rPr>
          <w:sz w:val="18"/>
          <w:szCs w:val="18"/>
          <w:lang w:val="it-IT"/>
        </w:rPr>
        <w:t xml:space="preserve"> P, </w:t>
      </w:r>
      <w:proofErr w:type="spellStart"/>
      <w:r w:rsidR="003D08FB" w:rsidRPr="003D08FB">
        <w:rPr>
          <w:sz w:val="18"/>
          <w:szCs w:val="18"/>
          <w:lang w:val="it-IT"/>
        </w:rPr>
        <w:t>Faraguna</w:t>
      </w:r>
      <w:proofErr w:type="spellEnd"/>
      <w:r w:rsidR="003D08FB" w:rsidRPr="003D08FB">
        <w:rPr>
          <w:sz w:val="18"/>
          <w:szCs w:val="18"/>
          <w:lang w:val="it-IT"/>
        </w:rPr>
        <w:t xml:space="preserve"> U, Manzoni D. </w:t>
      </w:r>
      <w:proofErr w:type="spellStart"/>
      <w:r w:rsidR="003D08FB" w:rsidRPr="003D08FB">
        <w:rPr>
          <w:sz w:val="18"/>
          <w:szCs w:val="18"/>
          <w:lang w:val="it-IT"/>
        </w:rPr>
        <w:t>Pointing</w:t>
      </w:r>
      <w:proofErr w:type="spellEnd"/>
      <w:r w:rsidR="003D08FB" w:rsidRPr="003D08FB">
        <w:rPr>
          <w:sz w:val="18"/>
          <w:szCs w:val="18"/>
          <w:lang w:val="it-IT"/>
        </w:rPr>
        <w:t xml:space="preserve"> in </w:t>
      </w:r>
      <w:proofErr w:type="spellStart"/>
      <w:r w:rsidR="003D08FB" w:rsidRPr="003D08FB">
        <w:rPr>
          <w:sz w:val="18"/>
          <w:szCs w:val="18"/>
          <w:lang w:val="it-IT"/>
        </w:rPr>
        <w:t>cervical</w:t>
      </w:r>
      <w:proofErr w:type="spellEnd"/>
      <w:r w:rsidR="003D08FB" w:rsidRPr="003D08FB">
        <w:rPr>
          <w:sz w:val="18"/>
          <w:szCs w:val="18"/>
          <w:lang w:val="it-IT"/>
        </w:rPr>
        <w:t xml:space="preserve"> </w:t>
      </w:r>
      <w:proofErr w:type="spellStart"/>
      <w:r w:rsidR="003D08FB" w:rsidRPr="003D08FB">
        <w:rPr>
          <w:sz w:val="18"/>
          <w:szCs w:val="18"/>
          <w:lang w:val="it-IT"/>
        </w:rPr>
        <w:t>dystonia</w:t>
      </w:r>
      <w:proofErr w:type="spellEnd"/>
      <w:r w:rsidR="003D08FB" w:rsidRPr="003D08FB">
        <w:rPr>
          <w:sz w:val="18"/>
          <w:szCs w:val="18"/>
          <w:lang w:val="it-IT"/>
        </w:rPr>
        <w:t xml:space="preserve"> </w:t>
      </w:r>
      <w:proofErr w:type="spellStart"/>
      <w:r w:rsidR="003D08FB" w:rsidRPr="003D08FB">
        <w:rPr>
          <w:sz w:val="18"/>
          <w:szCs w:val="18"/>
          <w:lang w:val="it-IT"/>
        </w:rPr>
        <w:t>patients</w:t>
      </w:r>
      <w:proofErr w:type="spellEnd"/>
      <w:r w:rsidR="003D08FB" w:rsidRPr="003D08FB">
        <w:rPr>
          <w:sz w:val="18"/>
          <w:szCs w:val="18"/>
          <w:lang w:val="it-IT"/>
        </w:rPr>
        <w:t xml:space="preserve">. </w:t>
      </w:r>
      <w:proofErr w:type="spellStart"/>
      <w:r w:rsidR="003D08FB" w:rsidRPr="003D08FB">
        <w:rPr>
          <w:sz w:val="18"/>
          <w:szCs w:val="18"/>
          <w:lang w:val="it-IT"/>
        </w:rPr>
        <w:t>Front</w:t>
      </w:r>
      <w:proofErr w:type="spellEnd"/>
      <w:r w:rsidR="003D08FB" w:rsidRPr="003D08FB">
        <w:rPr>
          <w:sz w:val="18"/>
          <w:szCs w:val="18"/>
          <w:lang w:val="it-IT"/>
        </w:rPr>
        <w:t xml:space="preserve"> </w:t>
      </w:r>
      <w:proofErr w:type="spellStart"/>
      <w:r w:rsidR="003D08FB" w:rsidRPr="003D08FB">
        <w:rPr>
          <w:sz w:val="18"/>
          <w:szCs w:val="18"/>
          <w:lang w:val="it-IT"/>
        </w:rPr>
        <w:t>Syst</w:t>
      </w:r>
      <w:proofErr w:type="spellEnd"/>
      <w:r w:rsidR="003D08FB" w:rsidRPr="003D08FB">
        <w:rPr>
          <w:sz w:val="18"/>
          <w:szCs w:val="18"/>
          <w:lang w:val="it-IT"/>
        </w:rPr>
        <w:t xml:space="preserve"> </w:t>
      </w:r>
      <w:proofErr w:type="spellStart"/>
      <w:r w:rsidR="003D08FB" w:rsidRPr="003D08FB">
        <w:rPr>
          <w:sz w:val="18"/>
          <w:szCs w:val="18"/>
          <w:lang w:val="it-IT"/>
        </w:rPr>
        <w:t>Neurosci</w:t>
      </w:r>
      <w:proofErr w:type="spellEnd"/>
      <w:r w:rsidR="003D08FB" w:rsidRPr="003D08FB">
        <w:rPr>
          <w:sz w:val="18"/>
          <w:szCs w:val="18"/>
          <w:lang w:val="it-IT"/>
        </w:rPr>
        <w:t xml:space="preserve">. 2023 </w:t>
      </w:r>
      <w:proofErr w:type="spellStart"/>
      <w:r w:rsidR="003D08FB" w:rsidRPr="003D08FB">
        <w:rPr>
          <w:sz w:val="18"/>
          <w:szCs w:val="18"/>
          <w:lang w:val="it-IT"/>
        </w:rPr>
        <w:t>Nov</w:t>
      </w:r>
      <w:proofErr w:type="spellEnd"/>
      <w:r w:rsidR="003D08FB" w:rsidRPr="003D08FB">
        <w:rPr>
          <w:sz w:val="18"/>
          <w:szCs w:val="18"/>
          <w:lang w:val="it-IT"/>
        </w:rPr>
        <w:t xml:space="preserve"> 28;17:1306387. </w:t>
      </w:r>
      <w:proofErr w:type="spellStart"/>
      <w:r w:rsidR="003D08FB" w:rsidRPr="003D08FB">
        <w:rPr>
          <w:sz w:val="18"/>
          <w:szCs w:val="18"/>
          <w:lang w:val="it-IT"/>
        </w:rPr>
        <w:t>doi</w:t>
      </w:r>
      <w:proofErr w:type="spellEnd"/>
      <w:r w:rsidR="003D08FB" w:rsidRPr="003D08FB">
        <w:rPr>
          <w:sz w:val="18"/>
          <w:szCs w:val="18"/>
          <w:lang w:val="it-IT"/>
        </w:rPr>
        <w:t>: 10.3389/</w:t>
      </w:r>
      <w:proofErr w:type="spellStart"/>
      <w:r w:rsidR="003D08FB" w:rsidRPr="003D08FB">
        <w:rPr>
          <w:sz w:val="18"/>
          <w:szCs w:val="18"/>
          <w:lang w:val="it-IT"/>
        </w:rPr>
        <w:t>fnsys</w:t>
      </w:r>
      <w:proofErr w:type="spellEnd"/>
      <w:r w:rsidR="003D08FB" w:rsidRPr="003D08FB">
        <w:rPr>
          <w:sz w:val="18"/>
          <w:szCs w:val="18"/>
          <w:lang w:val="it-IT"/>
        </w:rPr>
        <w:t>.2023.1306387. PMID: 38090048; PMCID: PMC10714009.</w:t>
      </w:r>
    </w:p>
    <w:p w:rsidR="003D08FB" w:rsidRPr="003D08FB" w:rsidRDefault="003D08FB" w:rsidP="006B0A18">
      <w:pPr>
        <w:pStyle w:val="ECVText"/>
        <w:ind w:left="2836"/>
        <w:rPr>
          <w:sz w:val="18"/>
          <w:szCs w:val="18"/>
          <w:lang w:val="it-IT"/>
        </w:rPr>
      </w:pPr>
    </w:p>
    <w:p w:rsidR="003D08FB" w:rsidRPr="00402F2D" w:rsidRDefault="00402F2D" w:rsidP="006B0A18">
      <w:pPr>
        <w:pStyle w:val="ECVText"/>
        <w:ind w:left="2836"/>
        <w:rPr>
          <w:sz w:val="18"/>
          <w:szCs w:val="18"/>
          <w:lang w:val="it-IT"/>
        </w:rPr>
      </w:pPr>
      <w:r w:rsidRPr="00402F2D">
        <w:rPr>
          <w:b/>
          <w:sz w:val="18"/>
          <w:szCs w:val="18"/>
          <w:lang w:val="it-IT"/>
        </w:rPr>
        <w:t>53.</w:t>
      </w:r>
      <w:r w:rsidR="003D08FB" w:rsidRPr="00402F2D">
        <w:rPr>
          <w:b/>
          <w:sz w:val="18"/>
          <w:szCs w:val="18"/>
          <w:lang w:val="it-IT"/>
        </w:rPr>
        <w:t>Andre P</w:t>
      </w:r>
      <w:r w:rsidR="003D08FB" w:rsidRPr="00402F2D">
        <w:rPr>
          <w:sz w:val="18"/>
          <w:szCs w:val="18"/>
          <w:lang w:val="it-IT"/>
        </w:rPr>
        <w:t xml:space="preserve">, Cantore N, </w:t>
      </w:r>
      <w:proofErr w:type="spellStart"/>
      <w:r w:rsidR="003D08FB" w:rsidRPr="00402F2D">
        <w:rPr>
          <w:sz w:val="18"/>
          <w:szCs w:val="18"/>
          <w:lang w:val="it-IT"/>
        </w:rPr>
        <w:t>Lucibello</w:t>
      </w:r>
      <w:proofErr w:type="spellEnd"/>
      <w:r w:rsidR="003D08FB" w:rsidRPr="00402F2D">
        <w:rPr>
          <w:sz w:val="18"/>
          <w:szCs w:val="18"/>
          <w:lang w:val="it-IT"/>
        </w:rPr>
        <w:t xml:space="preserve"> L, Migliaccio P, Rossi B, Carboncini MC, </w:t>
      </w:r>
      <w:proofErr w:type="spellStart"/>
      <w:r w:rsidR="003D08FB" w:rsidRPr="00402F2D">
        <w:rPr>
          <w:sz w:val="18"/>
          <w:szCs w:val="18"/>
          <w:lang w:val="it-IT"/>
        </w:rPr>
        <w:t>Aloisi</w:t>
      </w:r>
      <w:proofErr w:type="spellEnd"/>
      <w:r w:rsidR="003D08FB" w:rsidRPr="00402F2D">
        <w:rPr>
          <w:sz w:val="18"/>
          <w:szCs w:val="18"/>
          <w:lang w:val="it-IT"/>
        </w:rPr>
        <w:t xml:space="preserve"> AM, Manzoni D, Arrighi P. The </w:t>
      </w:r>
      <w:proofErr w:type="spellStart"/>
      <w:r w:rsidR="003D08FB" w:rsidRPr="00402F2D">
        <w:rPr>
          <w:sz w:val="18"/>
          <w:szCs w:val="18"/>
          <w:lang w:val="it-IT"/>
        </w:rPr>
        <w:t>cerebellum</w:t>
      </w:r>
      <w:proofErr w:type="spellEnd"/>
      <w:r w:rsidR="003D08FB" w:rsidRPr="00402F2D">
        <w:rPr>
          <w:sz w:val="18"/>
          <w:szCs w:val="18"/>
          <w:lang w:val="it-IT"/>
        </w:rPr>
        <w:t xml:space="preserve"> </w:t>
      </w:r>
      <w:proofErr w:type="spellStart"/>
      <w:r w:rsidR="003D08FB" w:rsidRPr="00402F2D">
        <w:rPr>
          <w:sz w:val="18"/>
          <w:szCs w:val="18"/>
          <w:lang w:val="it-IT"/>
        </w:rPr>
        <w:t>monitors</w:t>
      </w:r>
      <w:proofErr w:type="spellEnd"/>
      <w:r w:rsidR="003D08FB" w:rsidRPr="00402F2D">
        <w:rPr>
          <w:sz w:val="18"/>
          <w:szCs w:val="18"/>
          <w:lang w:val="it-IT"/>
        </w:rPr>
        <w:t xml:space="preserve"> </w:t>
      </w:r>
      <w:proofErr w:type="spellStart"/>
      <w:r w:rsidR="003D08FB" w:rsidRPr="00402F2D">
        <w:rPr>
          <w:sz w:val="18"/>
          <w:szCs w:val="18"/>
          <w:lang w:val="it-IT"/>
        </w:rPr>
        <w:t>errors</w:t>
      </w:r>
      <w:proofErr w:type="spellEnd"/>
      <w:r w:rsidR="003D08FB" w:rsidRPr="00402F2D">
        <w:rPr>
          <w:sz w:val="18"/>
          <w:szCs w:val="18"/>
          <w:lang w:val="it-IT"/>
        </w:rPr>
        <w:t xml:space="preserve"> and </w:t>
      </w:r>
      <w:proofErr w:type="spellStart"/>
      <w:r w:rsidR="003D08FB" w:rsidRPr="00402F2D">
        <w:rPr>
          <w:sz w:val="18"/>
          <w:szCs w:val="18"/>
          <w:lang w:val="it-IT"/>
        </w:rPr>
        <w:t>entrains</w:t>
      </w:r>
      <w:proofErr w:type="spellEnd"/>
      <w:r w:rsidR="003D08FB" w:rsidRPr="00402F2D">
        <w:rPr>
          <w:sz w:val="18"/>
          <w:szCs w:val="18"/>
          <w:lang w:val="it-IT"/>
        </w:rPr>
        <w:t xml:space="preserve"> executive </w:t>
      </w:r>
      <w:proofErr w:type="spellStart"/>
      <w:r w:rsidR="003D08FB" w:rsidRPr="00402F2D">
        <w:rPr>
          <w:sz w:val="18"/>
          <w:szCs w:val="18"/>
          <w:lang w:val="it-IT"/>
        </w:rPr>
        <w:t>networks</w:t>
      </w:r>
      <w:proofErr w:type="spellEnd"/>
      <w:r w:rsidR="003D08FB" w:rsidRPr="00402F2D">
        <w:rPr>
          <w:sz w:val="18"/>
          <w:szCs w:val="18"/>
          <w:lang w:val="it-IT"/>
        </w:rPr>
        <w:t xml:space="preserve">. </w:t>
      </w:r>
      <w:proofErr w:type="spellStart"/>
      <w:r w:rsidR="003D08FB" w:rsidRPr="00402F2D">
        <w:rPr>
          <w:sz w:val="18"/>
          <w:szCs w:val="18"/>
          <w:lang w:val="it-IT"/>
        </w:rPr>
        <w:t>Brain</w:t>
      </w:r>
      <w:proofErr w:type="spellEnd"/>
      <w:r w:rsidR="003D08FB" w:rsidRPr="00402F2D">
        <w:rPr>
          <w:sz w:val="18"/>
          <w:szCs w:val="18"/>
          <w:lang w:val="it-IT"/>
        </w:rPr>
        <w:t xml:space="preserve"> </w:t>
      </w:r>
      <w:proofErr w:type="spellStart"/>
      <w:r w:rsidR="003D08FB" w:rsidRPr="00402F2D">
        <w:rPr>
          <w:sz w:val="18"/>
          <w:szCs w:val="18"/>
          <w:lang w:val="it-IT"/>
        </w:rPr>
        <w:t>Res</w:t>
      </w:r>
      <w:proofErr w:type="spellEnd"/>
      <w:r w:rsidR="003D08FB" w:rsidRPr="00402F2D">
        <w:rPr>
          <w:sz w:val="18"/>
          <w:szCs w:val="18"/>
          <w:lang w:val="it-IT"/>
        </w:rPr>
        <w:t xml:space="preserve">. 2024 Mar 1;1826:148730. </w:t>
      </w:r>
      <w:proofErr w:type="spellStart"/>
      <w:r w:rsidR="003D08FB" w:rsidRPr="00402F2D">
        <w:rPr>
          <w:sz w:val="18"/>
          <w:szCs w:val="18"/>
          <w:lang w:val="it-IT"/>
        </w:rPr>
        <w:t>doi</w:t>
      </w:r>
      <w:proofErr w:type="spellEnd"/>
      <w:r w:rsidR="003D08FB" w:rsidRPr="00402F2D">
        <w:rPr>
          <w:sz w:val="18"/>
          <w:szCs w:val="18"/>
          <w:lang w:val="it-IT"/>
        </w:rPr>
        <w:t>: 10.1016/</w:t>
      </w:r>
      <w:proofErr w:type="spellStart"/>
      <w:r w:rsidR="003D08FB" w:rsidRPr="00402F2D">
        <w:rPr>
          <w:sz w:val="18"/>
          <w:szCs w:val="18"/>
          <w:lang w:val="it-IT"/>
        </w:rPr>
        <w:t>j.brainres</w:t>
      </w:r>
      <w:proofErr w:type="spellEnd"/>
      <w:r w:rsidR="003D08FB" w:rsidRPr="00402F2D">
        <w:rPr>
          <w:sz w:val="18"/>
          <w:szCs w:val="18"/>
          <w:lang w:val="it-IT"/>
        </w:rPr>
        <w:t xml:space="preserve">.2023.148730. </w:t>
      </w:r>
      <w:proofErr w:type="spellStart"/>
      <w:r w:rsidR="003D08FB" w:rsidRPr="00402F2D">
        <w:rPr>
          <w:sz w:val="18"/>
          <w:szCs w:val="18"/>
          <w:lang w:val="it-IT"/>
        </w:rPr>
        <w:t>Epub</w:t>
      </w:r>
      <w:proofErr w:type="spellEnd"/>
      <w:r w:rsidR="003D08FB" w:rsidRPr="00402F2D">
        <w:rPr>
          <w:sz w:val="18"/>
          <w:szCs w:val="18"/>
          <w:lang w:val="it-IT"/>
        </w:rPr>
        <w:t xml:space="preserve"> 2023 </w:t>
      </w:r>
      <w:proofErr w:type="spellStart"/>
      <w:r w:rsidR="003D08FB" w:rsidRPr="00402F2D">
        <w:rPr>
          <w:sz w:val="18"/>
          <w:szCs w:val="18"/>
          <w:lang w:val="it-IT"/>
        </w:rPr>
        <w:t>Dec</w:t>
      </w:r>
      <w:proofErr w:type="spellEnd"/>
      <w:r w:rsidR="003D08FB" w:rsidRPr="00402F2D">
        <w:rPr>
          <w:sz w:val="18"/>
          <w:szCs w:val="18"/>
          <w:lang w:val="it-IT"/>
        </w:rPr>
        <w:t xml:space="preserve"> 19. PMID: 38128813.</w:t>
      </w:r>
    </w:p>
    <w:p w:rsidR="006C4A6D" w:rsidRPr="00402F2D" w:rsidRDefault="006C4A6D">
      <w:pPr>
        <w:pStyle w:val="ECVText"/>
        <w:rPr>
          <w:sz w:val="18"/>
          <w:szCs w:val="18"/>
          <w:lang w:val="it-IT"/>
        </w:rPr>
      </w:pPr>
    </w:p>
    <w:p w:rsidR="00FF32EB" w:rsidRPr="00402F2D" w:rsidRDefault="00FF32EB">
      <w:pPr>
        <w:pStyle w:val="ECVText"/>
        <w:rPr>
          <w:lang w:val="it-IT"/>
        </w:rPr>
      </w:pPr>
    </w:p>
    <w:sectPr w:rsidR="00FF32EB" w:rsidRPr="00402F2D" w:rsidSect="003F0CEE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426" w:right="680" w:bottom="993" w:left="850" w:header="85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C7F" w:rsidRDefault="00182C7F">
      <w:r>
        <w:separator/>
      </w:r>
    </w:p>
  </w:endnote>
  <w:endnote w:type="continuationSeparator" w:id="0">
    <w:p w:rsidR="00182C7F" w:rsidRDefault="00182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6D" w:rsidRPr="00591102" w:rsidRDefault="00591102">
    <w:pPr>
      <w:pStyle w:val="Pidipagina"/>
      <w:tabs>
        <w:tab w:val="clear" w:pos="10205"/>
        <w:tab w:val="left" w:pos="2835"/>
        <w:tab w:val="right" w:pos="10375"/>
      </w:tabs>
      <w:autoSpaceDE w:val="0"/>
      <w:rPr>
        <w:color w:val="767171" w:themeColor="background2" w:themeShade="80"/>
        <w:lang w:val="fr-BE"/>
      </w:rPr>
    </w:pPr>
    <w:r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en-US"/>
      </w:rPr>
      <w:t>According to law 679/2016 of the Regulation of the European Parliament of 27th April 2016, I hereby express my consent to process and use my data provided in this CV</w:t>
    </w:r>
    <w:r w:rsidR="006C4A6D" w:rsidRPr="001021B8">
      <w:rPr>
        <w:rFonts w:ascii="ArialMT" w:eastAsia="ArialMT" w:hAnsi="ArialMT" w:cs="ArialMT"/>
        <w:sz w:val="14"/>
        <w:szCs w:val="14"/>
        <w:lang w:val="fr-BE"/>
      </w:rPr>
      <w:tab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Page </w:t>
    </w:r>
    <w:r w:rsidR="00A94FC6" w:rsidRPr="00591102">
      <w:rPr>
        <w:rFonts w:eastAsia="ArialMT" w:cs="ArialMT"/>
        <w:color w:val="767171" w:themeColor="background2" w:themeShade="80"/>
        <w:sz w:val="14"/>
        <w:szCs w:val="14"/>
      </w:rPr>
      <w:fldChar w:fldCharType="begin"/>
    </w:r>
    <w:r w:rsidR="006C4A6D" w:rsidRPr="00591102">
      <w:rPr>
        <w:rFonts w:eastAsia="ArialMT" w:cs="ArialMT"/>
        <w:color w:val="767171" w:themeColor="background2" w:themeShade="80"/>
        <w:sz w:val="14"/>
        <w:szCs w:val="14"/>
        <w:lang w:val="fr-BE"/>
      </w:rPr>
      <w:instrText xml:space="preserve"> PAGE </w:instrText>
    </w:r>
    <w:r w:rsidR="00A94FC6" w:rsidRPr="00591102">
      <w:rPr>
        <w:rFonts w:eastAsia="ArialMT" w:cs="ArialMT"/>
        <w:color w:val="767171" w:themeColor="background2" w:themeShade="80"/>
        <w:sz w:val="14"/>
        <w:szCs w:val="14"/>
      </w:rPr>
      <w:fldChar w:fldCharType="separate"/>
    </w:r>
    <w:r w:rsidR="00A319A9">
      <w:rPr>
        <w:rFonts w:eastAsia="ArialMT" w:cs="ArialMT"/>
        <w:noProof/>
        <w:color w:val="767171" w:themeColor="background2" w:themeShade="80"/>
        <w:sz w:val="14"/>
        <w:szCs w:val="14"/>
        <w:lang w:val="fr-BE"/>
      </w:rPr>
      <w:t>4</w:t>
    </w:r>
    <w:r w:rsidR="00A94FC6" w:rsidRPr="00591102">
      <w:rPr>
        <w:rFonts w:eastAsia="ArialMT" w:cs="ArialMT"/>
        <w:color w:val="767171" w:themeColor="background2" w:themeShade="80"/>
        <w:sz w:val="14"/>
        <w:szCs w:val="14"/>
      </w:rPr>
      <w:fldChar w:fldCharType="end"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 / </w:t>
    </w:r>
    <w:r w:rsidR="00A94FC6" w:rsidRPr="00591102">
      <w:rPr>
        <w:rFonts w:eastAsia="ArialMT" w:cs="ArialMT"/>
        <w:color w:val="767171" w:themeColor="background2" w:themeShade="80"/>
        <w:sz w:val="14"/>
        <w:szCs w:val="14"/>
      </w:rPr>
      <w:fldChar w:fldCharType="begin"/>
    </w:r>
    <w:r w:rsidR="006C4A6D" w:rsidRPr="00591102">
      <w:rPr>
        <w:rFonts w:eastAsia="ArialMT" w:cs="ArialMT"/>
        <w:color w:val="767171" w:themeColor="background2" w:themeShade="80"/>
        <w:sz w:val="14"/>
        <w:szCs w:val="14"/>
        <w:lang w:val="fr-BE"/>
      </w:rPr>
      <w:instrText xml:space="preserve"> NUMPAGES </w:instrText>
    </w:r>
    <w:r w:rsidR="00A94FC6" w:rsidRPr="00591102">
      <w:rPr>
        <w:rFonts w:eastAsia="ArialMT" w:cs="ArialMT"/>
        <w:color w:val="767171" w:themeColor="background2" w:themeShade="80"/>
        <w:sz w:val="14"/>
        <w:szCs w:val="14"/>
      </w:rPr>
      <w:fldChar w:fldCharType="separate"/>
    </w:r>
    <w:r w:rsidR="00A319A9">
      <w:rPr>
        <w:rFonts w:eastAsia="ArialMT" w:cs="ArialMT"/>
        <w:noProof/>
        <w:color w:val="767171" w:themeColor="background2" w:themeShade="80"/>
        <w:sz w:val="14"/>
        <w:szCs w:val="14"/>
        <w:lang w:val="fr-BE"/>
      </w:rPr>
      <w:t>6</w:t>
    </w:r>
    <w:r w:rsidR="00A94FC6" w:rsidRPr="00591102">
      <w:rPr>
        <w:rFonts w:eastAsia="ArialMT" w:cs="ArialMT"/>
        <w:color w:val="767171" w:themeColor="background2" w:themeShade="80"/>
        <w:sz w:val="14"/>
        <w:szCs w:val="14"/>
      </w:rPr>
      <w:fldChar w:fldCharType="end"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6D" w:rsidRPr="00591102" w:rsidRDefault="00591102">
    <w:pPr>
      <w:pStyle w:val="Pidipagina"/>
      <w:tabs>
        <w:tab w:val="clear" w:pos="10205"/>
        <w:tab w:val="left" w:pos="2835"/>
        <w:tab w:val="right" w:pos="10375"/>
      </w:tabs>
      <w:autoSpaceDE w:val="0"/>
      <w:rPr>
        <w:color w:val="767171" w:themeColor="background2" w:themeShade="80"/>
        <w:lang w:val="fr-BE"/>
      </w:rPr>
    </w:pPr>
    <w:r w:rsidRPr="00591102">
      <w:rPr>
        <w:rFonts w:ascii="ArialMT" w:eastAsia="ArialMT" w:hAnsi="ArialMT" w:cs="ArialMT"/>
        <w:color w:val="767171"/>
        <w:sz w:val="14"/>
        <w:szCs w:val="14"/>
        <w:lang w:val="en-US"/>
      </w:rPr>
      <w:t>According to law 679/2016 of the Regulation of the European Parliament of 27th April 2016, I hereby express my consent to process and use my data provided in this CV</w:t>
    </w:r>
    <w:r w:rsidR="006C4A6D" w:rsidRPr="001021B8">
      <w:rPr>
        <w:rFonts w:ascii="ArialMT" w:eastAsia="ArialMT" w:hAnsi="ArialMT" w:cs="ArialMT"/>
        <w:sz w:val="14"/>
        <w:szCs w:val="14"/>
        <w:lang w:val="fr-BE"/>
      </w:rPr>
      <w:tab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Page </w:t>
    </w:r>
    <w:r w:rsidR="00A94FC6" w:rsidRPr="00591102">
      <w:rPr>
        <w:rFonts w:eastAsia="ArialMT" w:cs="ArialMT"/>
        <w:color w:val="767171" w:themeColor="background2" w:themeShade="80"/>
        <w:sz w:val="14"/>
        <w:szCs w:val="14"/>
      </w:rPr>
      <w:fldChar w:fldCharType="begin"/>
    </w:r>
    <w:r w:rsidR="006C4A6D" w:rsidRPr="00591102">
      <w:rPr>
        <w:rFonts w:eastAsia="ArialMT" w:cs="ArialMT"/>
        <w:color w:val="767171" w:themeColor="background2" w:themeShade="80"/>
        <w:sz w:val="14"/>
        <w:szCs w:val="14"/>
        <w:lang w:val="fr-BE"/>
      </w:rPr>
      <w:instrText xml:space="preserve"> PAGE </w:instrText>
    </w:r>
    <w:r w:rsidR="00A94FC6" w:rsidRPr="00591102">
      <w:rPr>
        <w:rFonts w:eastAsia="ArialMT" w:cs="ArialMT"/>
        <w:color w:val="767171" w:themeColor="background2" w:themeShade="80"/>
        <w:sz w:val="14"/>
        <w:szCs w:val="14"/>
      </w:rPr>
      <w:fldChar w:fldCharType="separate"/>
    </w:r>
    <w:r w:rsidR="00A319A9">
      <w:rPr>
        <w:rFonts w:eastAsia="ArialMT" w:cs="ArialMT"/>
        <w:noProof/>
        <w:color w:val="767171" w:themeColor="background2" w:themeShade="80"/>
        <w:sz w:val="14"/>
        <w:szCs w:val="14"/>
        <w:lang w:val="fr-BE"/>
      </w:rPr>
      <w:t>1</w:t>
    </w:r>
    <w:r w:rsidR="00A94FC6" w:rsidRPr="00591102">
      <w:rPr>
        <w:rFonts w:eastAsia="ArialMT" w:cs="ArialMT"/>
        <w:color w:val="767171" w:themeColor="background2" w:themeShade="80"/>
        <w:sz w:val="14"/>
        <w:szCs w:val="14"/>
      </w:rPr>
      <w:fldChar w:fldCharType="end"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 / </w:t>
    </w:r>
    <w:r w:rsidR="00A94FC6" w:rsidRPr="00591102">
      <w:rPr>
        <w:rFonts w:eastAsia="ArialMT" w:cs="ArialMT"/>
        <w:color w:val="767171" w:themeColor="background2" w:themeShade="80"/>
        <w:sz w:val="14"/>
        <w:szCs w:val="14"/>
      </w:rPr>
      <w:fldChar w:fldCharType="begin"/>
    </w:r>
    <w:r w:rsidR="006C4A6D" w:rsidRPr="00591102">
      <w:rPr>
        <w:rFonts w:eastAsia="ArialMT" w:cs="ArialMT"/>
        <w:color w:val="767171" w:themeColor="background2" w:themeShade="80"/>
        <w:sz w:val="14"/>
        <w:szCs w:val="14"/>
        <w:lang w:val="fr-BE"/>
      </w:rPr>
      <w:instrText xml:space="preserve"> NUMPAGES </w:instrText>
    </w:r>
    <w:r w:rsidR="00A94FC6" w:rsidRPr="00591102">
      <w:rPr>
        <w:rFonts w:eastAsia="ArialMT" w:cs="ArialMT"/>
        <w:color w:val="767171" w:themeColor="background2" w:themeShade="80"/>
        <w:sz w:val="14"/>
        <w:szCs w:val="14"/>
      </w:rPr>
      <w:fldChar w:fldCharType="separate"/>
    </w:r>
    <w:r w:rsidR="00A319A9">
      <w:rPr>
        <w:rFonts w:eastAsia="ArialMT" w:cs="ArialMT"/>
        <w:noProof/>
        <w:color w:val="767171" w:themeColor="background2" w:themeShade="80"/>
        <w:sz w:val="14"/>
        <w:szCs w:val="14"/>
        <w:lang w:val="fr-BE"/>
      </w:rPr>
      <w:t>5</w:t>
    </w:r>
    <w:r w:rsidR="00A94FC6" w:rsidRPr="00591102">
      <w:rPr>
        <w:rFonts w:eastAsia="ArialMT" w:cs="ArialMT"/>
        <w:color w:val="767171" w:themeColor="background2" w:themeShade="80"/>
        <w:sz w:val="14"/>
        <w:szCs w:val="14"/>
      </w:rPr>
      <w:fldChar w:fldCharType="end"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C7F" w:rsidRDefault="00182C7F">
      <w:r>
        <w:separator/>
      </w:r>
    </w:p>
  </w:footnote>
  <w:footnote w:type="continuationSeparator" w:id="0">
    <w:p w:rsidR="00182C7F" w:rsidRDefault="00182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6D" w:rsidRPr="0006100B" w:rsidRDefault="006C4A6D">
    <w:pPr>
      <w:pStyle w:val="ECVCurriculumVitaeNextPages"/>
      <w:rPr>
        <w:color w:val="767171" w:themeColor="background2" w:themeShade="80"/>
      </w:rPr>
    </w:pPr>
    <w:r>
      <w:t xml:space="preserve"> </w:t>
    </w:r>
    <w:r>
      <w:tab/>
    </w:r>
    <w:r>
      <w:rPr>
        <w:szCs w:val="20"/>
      </w:rPr>
      <w:tab/>
    </w:r>
    <w:r w:rsidR="00B93EA9">
      <w:rPr>
        <w:szCs w:val="20"/>
      </w:rPr>
      <w:t>Paolo Andre</w:t>
    </w:r>
    <w:r w:rsidRPr="0006100B">
      <w:rPr>
        <w:color w:val="767171" w:themeColor="background2" w:themeShade="8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6D" w:rsidRDefault="006C4A6D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embedSystemFonts/>
  <w:proofState w:spelling="clean"/>
  <w:stylePaneFormatFilter w:val="000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</w:compat>
  <w:rsids>
    <w:rsidRoot w:val="00F17C98"/>
    <w:rsid w:val="0006008B"/>
    <w:rsid w:val="00060698"/>
    <w:rsid w:val="0006100B"/>
    <w:rsid w:val="000E4FE9"/>
    <w:rsid w:val="001021B8"/>
    <w:rsid w:val="00114C23"/>
    <w:rsid w:val="00145BF2"/>
    <w:rsid w:val="00174B8D"/>
    <w:rsid w:val="00182C7F"/>
    <w:rsid w:val="001D04B6"/>
    <w:rsid w:val="001E676C"/>
    <w:rsid w:val="00232876"/>
    <w:rsid w:val="00232CEA"/>
    <w:rsid w:val="00271031"/>
    <w:rsid w:val="002B566B"/>
    <w:rsid w:val="002C6336"/>
    <w:rsid w:val="003117BB"/>
    <w:rsid w:val="00375A5D"/>
    <w:rsid w:val="00377FCC"/>
    <w:rsid w:val="00385018"/>
    <w:rsid w:val="003D08FB"/>
    <w:rsid w:val="003F0CEE"/>
    <w:rsid w:val="003F3027"/>
    <w:rsid w:val="004026C6"/>
    <w:rsid w:val="00402F2D"/>
    <w:rsid w:val="00442C13"/>
    <w:rsid w:val="004472A6"/>
    <w:rsid w:val="004D6CAD"/>
    <w:rsid w:val="00516D9F"/>
    <w:rsid w:val="00550511"/>
    <w:rsid w:val="00563B23"/>
    <w:rsid w:val="00586942"/>
    <w:rsid w:val="00591102"/>
    <w:rsid w:val="005D1CEA"/>
    <w:rsid w:val="005D3671"/>
    <w:rsid w:val="00697624"/>
    <w:rsid w:val="006A2E0C"/>
    <w:rsid w:val="006B0A18"/>
    <w:rsid w:val="006C4A6D"/>
    <w:rsid w:val="006F109A"/>
    <w:rsid w:val="006F6AF1"/>
    <w:rsid w:val="007508B2"/>
    <w:rsid w:val="00750974"/>
    <w:rsid w:val="007A4095"/>
    <w:rsid w:val="007C5A1F"/>
    <w:rsid w:val="007E6A03"/>
    <w:rsid w:val="008007B7"/>
    <w:rsid w:val="00801670"/>
    <w:rsid w:val="008527AF"/>
    <w:rsid w:val="00860408"/>
    <w:rsid w:val="008778C9"/>
    <w:rsid w:val="008B69E3"/>
    <w:rsid w:val="0099036D"/>
    <w:rsid w:val="009920BC"/>
    <w:rsid w:val="009B0B48"/>
    <w:rsid w:val="009D25BA"/>
    <w:rsid w:val="009E2E4E"/>
    <w:rsid w:val="009E7BB1"/>
    <w:rsid w:val="009F61BD"/>
    <w:rsid w:val="00A319A9"/>
    <w:rsid w:val="00A848DE"/>
    <w:rsid w:val="00A94FC6"/>
    <w:rsid w:val="00AE2C4B"/>
    <w:rsid w:val="00AE4EF3"/>
    <w:rsid w:val="00B70070"/>
    <w:rsid w:val="00B93EA9"/>
    <w:rsid w:val="00BA0C83"/>
    <w:rsid w:val="00BA7604"/>
    <w:rsid w:val="00BB4B2D"/>
    <w:rsid w:val="00BE45A9"/>
    <w:rsid w:val="00BF3389"/>
    <w:rsid w:val="00C12779"/>
    <w:rsid w:val="00C66F04"/>
    <w:rsid w:val="00C84D95"/>
    <w:rsid w:val="00CB5EE9"/>
    <w:rsid w:val="00CE1A95"/>
    <w:rsid w:val="00D05F2F"/>
    <w:rsid w:val="00D21BAF"/>
    <w:rsid w:val="00D41CCA"/>
    <w:rsid w:val="00D47C44"/>
    <w:rsid w:val="00D579D0"/>
    <w:rsid w:val="00D84E09"/>
    <w:rsid w:val="00DD245B"/>
    <w:rsid w:val="00E146D2"/>
    <w:rsid w:val="00E74750"/>
    <w:rsid w:val="00E808D6"/>
    <w:rsid w:val="00E81F8C"/>
    <w:rsid w:val="00E86A98"/>
    <w:rsid w:val="00E94B48"/>
    <w:rsid w:val="00EC6A5F"/>
    <w:rsid w:val="00EF6DBD"/>
    <w:rsid w:val="00F01CDA"/>
    <w:rsid w:val="00F17C98"/>
    <w:rsid w:val="00F35FC4"/>
    <w:rsid w:val="00F44DA9"/>
    <w:rsid w:val="00F768D8"/>
    <w:rsid w:val="00F81233"/>
    <w:rsid w:val="00FB0A29"/>
    <w:rsid w:val="00FB629F"/>
    <w:rsid w:val="00FE1C0B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5018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Titolo1">
    <w:name w:val="heading 1"/>
    <w:basedOn w:val="Heading"/>
    <w:next w:val="Corpodeltesto"/>
    <w:qFormat/>
    <w:rsid w:val="008B69E3"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deltesto"/>
    <w:qFormat/>
    <w:rsid w:val="008B69E3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sid w:val="008B69E3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8B69E3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8B69E3"/>
  </w:style>
  <w:style w:type="character" w:customStyle="1" w:styleId="Bullets">
    <w:name w:val="Bullets"/>
    <w:rsid w:val="008B69E3"/>
    <w:rPr>
      <w:rFonts w:ascii="OpenSymbol" w:eastAsia="OpenSymbol" w:hAnsi="OpenSymbol" w:cs="OpenSymbol"/>
    </w:rPr>
  </w:style>
  <w:style w:type="character" w:styleId="Numeroriga">
    <w:name w:val="line number"/>
    <w:rsid w:val="008B69E3"/>
  </w:style>
  <w:style w:type="character" w:styleId="Collegamentoipertestuale">
    <w:name w:val="Hyperlink"/>
    <w:rsid w:val="008B69E3"/>
    <w:rPr>
      <w:color w:val="000080"/>
      <w:u w:val="single"/>
    </w:rPr>
  </w:style>
  <w:style w:type="character" w:customStyle="1" w:styleId="ECVInternetLink">
    <w:name w:val="_ECV_InternetLink"/>
    <w:rsid w:val="008B69E3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8B69E3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sid w:val="008B69E3"/>
    <w:rPr>
      <w:color w:val="800000"/>
      <w:u w:val="single"/>
    </w:rPr>
  </w:style>
  <w:style w:type="paragraph" w:customStyle="1" w:styleId="Heading">
    <w:name w:val="Heading"/>
    <w:basedOn w:val="Normale"/>
    <w:next w:val="Corpodeltesto"/>
    <w:rsid w:val="008B69E3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deltesto">
    <w:name w:val="Body Text"/>
    <w:basedOn w:val="Normale"/>
    <w:rsid w:val="008B69E3"/>
    <w:pPr>
      <w:spacing w:line="100" w:lineRule="atLeast"/>
    </w:pPr>
  </w:style>
  <w:style w:type="paragraph" w:styleId="Elenco">
    <w:name w:val="List"/>
    <w:basedOn w:val="Corpodeltesto"/>
    <w:rsid w:val="008B69E3"/>
  </w:style>
  <w:style w:type="paragraph" w:styleId="Didascalia">
    <w:name w:val="caption"/>
    <w:basedOn w:val="Normale"/>
    <w:qFormat/>
    <w:rsid w:val="008B69E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rsid w:val="008B69E3"/>
    <w:pPr>
      <w:suppressLineNumbers/>
    </w:pPr>
  </w:style>
  <w:style w:type="paragraph" w:customStyle="1" w:styleId="TableContents">
    <w:name w:val="Table Contents"/>
    <w:basedOn w:val="Normale"/>
    <w:rsid w:val="008B69E3"/>
    <w:pPr>
      <w:suppressLineNumbers/>
    </w:pPr>
  </w:style>
  <w:style w:type="paragraph" w:customStyle="1" w:styleId="TableHeading">
    <w:name w:val="Table Heading"/>
    <w:basedOn w:val="TableContents"/>
    <w:rsid w:val="008B69E3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8B69E3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8B69E3"/>
    <w:rPr>
      <w:color w:val="404040"/>
      <w:sz w:val="20"/>
    </w:rPr>
  </w:style>
  <w:style w:type="paragraph" w:customStyle="1" w:styleId="ECVRightColumn">
    <w:name w:val="_ECV_RightColumn"/>
    <w:basedOn w:val="TableContents"/>
    <w:rsid w:val="008B69E3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8B69E3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8B69E3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8B69E3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8B69E3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8B69E3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8B69E3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8B69E3"/>
  </w:style>
  <w:style w:type="paragraph" w:customStyle="1" w:styleId="Table">
    <w:name w:val="Table"/>
    <w:basedOn w:val="Didascalia"/>
    <w:rsid w:val="008B69E3"/>
  </w:style>
  <w:style w:type="paragraph" w:customStyle="1" w:styleId="ECVSubSectionHeading">
    <w:name w:val="_ECV_SubSectionHeading"/>
    <w:basedOn w:val="ECVRightColumn"/>
    <w:rsid w:val="008B69E3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8B69E3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8B69E3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8B69E3"/>
    <w:pPr>
      <w:spacing w:before="0"/>
    </w:pPr>
  </w:style>
  <w:style w:type="paragraph" w:customStyle="1" w:styleId="ECVHeadingBullet">
    <w:name w:val="_ECV_HeadingBullet"/>
    <w:basedOn w:val="ECVLeftHeading"/>
    <w:rsid w:val="008B69E3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8B69E3"/>
    <w:pPr>
      <w:spacing w:before="0" w:line="100" w:lineRule="atLeast"/>
    </w:pPr>
  </w:style>
  <w:style w:type="paragraph" w:customStyle="1" w:styleId="CVMajor">
    <w:name w:val="CV Major"/>
    <w:basedOn w:val="Normale"/>
    <w:rsid w:val="008B69E3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8B69E3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rsid w:val="008B69E3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8B69E3"/>
    <w:rPr>
      <w:color w:val="17ACE6"/>
    </w:rPr>
  </w:style>
  <w:style w:type="paragraph" w:styleId="Intestazione">
    <w:name w:val="header"/>
    <w:basedOn w:val="Normale"/>
    <w:rsid w:val="008B69E3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8B69E3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rsid w:val="008B69E3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8B69E3"/>
  </w:style>
  <w:style w:type="paragraph" w:customStyle="1" w:styleId="ECVLeftDetails">
    <w:name w:val="_ECV_LeftDetails"/>
    <w:basedOn w:val="ECVLeftHeading"/>
    <w:rsid w:val="008B69E3"/>
    <w:pPr>
      <w:spacing w:before="23"/>
    </w:pPr>
    <w:rPr>
      <w:caps w:val="0"/>
    </w:rPr>
  </w:style>
  <w:style w:type="paragraph" w:styleId="Pidipagina">
    <w:name w:val="footer"/>
    <w:basedOn w:val="Normale"/>
    <w:rsid w:val="008B69E3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8B69E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8B69E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8B69E3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8B69E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8B69E3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8B69E3"/>
    <w:rPr>
      <w:u w:val="single"/>
    </w:rPr>
  </w:style>
  <w:style w:type="paragraph" w:customStyle="1" w:styleId="ECVText">
    <w:name w:val="_ECV_Text"/>
    <w:basedOn w:val="Corpodeltesto"/>
    <w:rsid w:val="008B69E3"/>
  </w:style>
  <w:style w:type="paragraph" w:customStyle="1" w:styleId="ECVBusinessSector">
    <w:name w:val="_ECV_BusinessSector"/>
    <w:basedOn w:val="ECVOrganisationDetails"/>
    <w:rsid w:val="008B69E3"/>
    <w:pPr>
      <w:spacing w:before="113" w:after="0"/>
    </w:pPr>
  </w:style>
  <w:style w:type="paragraph" w:customStyle="1" w:styleId="ECVLanguageName">
    <w:name w:val="_ECV_LanguageName"/>
    <w:basedOn w:val="ECVLanguageCertificate"/>
    <w:rsid w:val="008B69E3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8B69E3"/>
    <w:pPr>
      <w:spacing w:before="57"/>
    </w:pPr>
  </w:style>
  <w:style w:type="paragraph" w:customStyle="1" w:styleId="ECVOccupationalFieldHeading">
    <w:name w:val="_ECV_OccupationalFieldHeading"/>
    <w:basedOn w:val="ECVLeftHeading"/>
    <w:rsid w:val="008B69E3"/>
    <w:pPr>
      <w:spacing w:before="57"/>
    </w:pPr>
  </w:style>
  <w:style w:type="paragraph" w:customStyle="1" w:styleId="ECVGenderRow">
    <w:name w:val="_ECV_GenderRow"/>
    <w:basedOn w:val="Normale"/>
    <w:rsid w:val="008B69E3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8B69E3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  <w:rsid w:val="008B69E3"/>
  </w:style>
  <w:style w:type="paragraph" w:customStyle="1" w:styleId="ECVBusinessSectorRow">
    <w:name w:val="_ECV_BusinessSectorRow"/>
    <w:basedOn w:val="Normale"/>
    <w:rsid w:val="008B69E3"/>
  </w:style>
  <w:style w:type="paragraph" w:customStyle="1" w:styleId="ECVBlueBox">
    <w:name w:val="_ECV_BlueBox"/>
    <w:basedOn w:val="ECVNarrowSpacing"/>
    <w:rsid w:val="008B69E3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8B69E3"/>
  </w:style>
  <w:style w:type="paragraph" w:customStyle="1" w:styleId="ESPText">
    <w:name w:val="_ESP_Text"/>
    <w:basedOn w:val="ECVText"/>
    <w:rsid w:val="008B69E3"/>
  </w:style>
  <w:style w:type="paragraph" w:customStyle="1" w:styleId="ESPHeading">
    <w:name w:val="_ESP_Heading"/>
    <w:basedOn w:val="ESPText"/>
    <w:rsid w:val="008B69E3"/>
    <w:rPr>
      <w:b/>
      <w:bCs/>
      <w:sz w:val="32"/>
      <w:szCs w:val="32"/>
    </w:rPr>
  </w:style>
  <w:style w:type="paragraph" w:customStyle="1" w:styleId="Footerleft">
    <w:name w:val="Footer left"/>
    <w:basedOn w:val="Normale"/>
    <w:rsid w:val="008B69E3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rsid w:val="008B69E3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8B69E3"/>
  </w:style>
  <w:style w:type="paragraph" w:customStyle="1" w:styleId="EuropassSectionDetails">
    <w:name w:val="Europass_SectionDetails"/>
    <w:basedOn w:val="Normale"/>
    <w:rsid w:val="008B69E3"/>
    <w:pPr>
      <w:suppressLineNumbers/>
      <w:autoSpaceDE w:val="0"/>
      <w:spacing w:before="28" w:after="56" w:line="100" w:lineRule="atLeast"/>
    </w:pPr>
    <w:rPr>
      <w:sz w:val="18"/>
    </w:rPr>
  </w:style>
  <w:style w:type="table" w:styleId="Grigliatabella">
    <w:name w:val="Table Grid"/>
    <w:basedOn w:val="Tabellanormale"/>
    <w:uiPriority w:val="59"/>
    <w:rsid w:val="00E14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0698"/>
    <w:rPr>
      <w:rFonts w:ascii="Tahoma" w:hAnsi="Tahoma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0698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6B0A18"/>
    <w:rPr>
      <w:rFonts w:ascii="Times New Roman" w:hAnsi="Times New Roman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524c2f-6f24-4ac5-beff-180072b76bc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71E54A381AB4782E09184DDFF68BA" ma:contentTypeVersion="9" ma:contentTypeDescription="Create a new document." ma:contentTypeScope="" ma:versionID="ac2ee52b59c1576937a6575bc5ddaa89">
  <xsd:schema xmlns:xsd="http://www.w3.org/2001/XMLSchema" xmlns:xs="http://www.w3.org/2001/XMLSchema" xmlns:p="http://schemas.microsoft.com/office/2006/metadata/properties" xmlns:ns2="6dc87bd0-df47-4b85-836d-fa60d6a76eaa" xmlns:ns3="e8524c2f-6f24-4ac5-beff-180072b76bc1" targetNamespace="http://schemas.microsoft.com/office/2006/metadata/properties" ma:root="true" ma:fieldsID="040c1ead22deb0e866685a414f2974ce" ns2:_="" ns3:_="">
    <xsd:import namespace="6dc87bd0-df47-4b85-836d-fa60d6a76eaa"/>
    <xsd:import namespace="e8524c2f-6f24-4ac5-beff-180072b76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87bd0-df47-4b85-836d-fa60d6a76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24c2f-6f24-4ac5-beff-180072b76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3A6AA-7A44-483C-9452-5EBFF14BD8CA}">
  <ds:schemaRefs>
    <ds:schemaRef ds:uri="http://schemas.microsoft.com/office/2006/metadata/properties"/>
    <ds:schemaRef ds:uri="http://schemas.microsoft.com/office/infopath/2007/PartnerControls"/>
    <ds:schemaRef ds:uri="e8524c2f-6f24-4ac5-beff-180072b76bc1"/>
  </ds:schemaRefs>
</ds:datastoreItem>
</file>

<file path=customXml/itemProps2.xml><?xml version="1.0" encoding="utf-8"?>
<ds:datastoreItem xmlns:ds="http://schemas.openxmlformats.org/officeDocument/2006/customXml" ds:itemID="{6C64638F-C45C-4B60-903D-8E7118155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87bd0-df47-4b85-836d-fa60d6a76eaa"/>
    <ds:schemaRef ds:uri="e8524c2f-6f24-4ac5-beff-180072b76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242758-BE1A-43A3-9575-1F51C20DE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2498</Words>
  <Characters>14244</Characters>
  <Application>Microsoft Office Word</Application>
  <DocSecurity>0</DocSecurity>
  <Lines>118</Lines>
  <Paragraphs>33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16709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Samuela Berardis</dc:creator>
  <cp:keywords>Europass, CV, Cedefop</cp:keywords>
  <dc:description>Europass CV</dc:description>
  <cp:lastModifiedBy>Paolo</cp:lastModifiedBy>
  <cp:revision>2</cp:revision>
  <cp:lastPrinted>1900-12-31T23:00:00Z</cp:lastPrinted>
  <dcterms:created xsi:type="dcterms:W3CDTF">2024-02-19T22:11:00Z</dcterms:created>
  <dcterms:modified xsi:type="dcterms:W3CDTF">2024-02-19T22:11:00Z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0x0101009CF71E54A381AB4782E09184DDFF68BA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