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567" w:rsidRPr="00442694" w:rsidRDefault="00442694">
      <w:pPr>
        <w:rPr>
          <w:lang w:val="it-IT"/>
        </w:rPr>
      </w:pPr>
      <w:r w:rsidRPr="00442694">
        <w:rPr>
          <w:lang w:val="it-IT"/>
        </w:rPr>
        <w:t>Il Prof Nicoletti si e’ laureato presso la Universita’ di Siena in Scienze Bioogiche con Lode. Dopo la laurea ha trascorso il periodo di Dottorato presso il Lab del Prof Jan Cerny, inzialmente presso il Dip di Immunologia e Microbiologia della Univesity of Texas Medical Branch a Galveston e successivamente alla University of Maryland at Baltimore lavorando su aspetti  cellulari e molecolari coinvolti nella produzione di anticorpi in risposta ad antigeni batterici e virali. Dopo il periodo negli USA si e’poi trasferito al Centro di Ricerca sul Cancro (DKFZ) di Heidelberg in Germania con una MC fellowship della UE presso il Dip di Immunochimica. Durante questo periodo si e’ dedicato allo studio di aspetti della immunita’ intestinale. Questo tipo di ricerca e’ stato poi sviluppato presso The Babraham Institute di Cambridge nel Regno Unito dove ha lavorato per circa 4 anni come Career Track fellow.  Dopo questo periodo si e’ trasferito come Research Leader presso the Quadram Institute di Norwich dove ha guidato il gruppo di Gut Immunology concentrandosi su vari aspetti del sistema mucosale intestinale nella risposta immunitaria adattativa e innata. Nel 2017 e’ ritornato in Italia presso la Universita’ di Firenze dove e’ rimasto fino al 2022 anno di trasferimento presso la Universita’ di Siena. I suoi interessi di ricerca attualmente vanno dallo studio morfo-funzionale del sistema immunitario intestinale e dell’ asse intestino-microbiota-immunita’-cervello in condizione fisiologiche e patologiche.</w:t>
      </w:r>
      <w:bookmarkStart w:id="0" w:name="_GoBack"/>
      <w:bookmarkEnd w:id="0"/>
    </w:p>
    <w:sectPr w:rsidR="00DB2567" w:rsidRPr="004426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694"/>
    <w:rsid w:val="00442694"/>
    <w:rsid w:val="00E71089"/>
    <w:rsid w:val="00F14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91AB93-CEBD-4480-A48B-C6C718CFF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NBI</Company>
  <LinksUpToDate>false</LinksUpToDate>
  <CharactersWithSpaces>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Nicoletti</dc:creator>
  <cp:keywords/>
  <dc:description/>
  <cp:lastModifiedBy>Claudio Nicoletti</cp:lastModifiedBy>
  <cp:revision>1</cp:revision>
  <dcterms:created xsi:type="dcterms:W3CDTF">2024-02-19T10:49:00Z</dcterms:created>
  <dcterms:modified xsi:type="dcterms:W3CDTF">2024-02-19T10:50:00Z</dcterms:modified>
</cp:coreProperties>
</file>